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AFB4EB5" w14:textId="37BFFAA4" w:rsidR="00DE1D7E" w:rsidRDefault="00DE1D7E" w:rsidP="006357FF">
      <w:pPr>
        <w:rPr>
          <w:rFonts w:ascii="Calibri" w:hAnsi="Calibri"/>
        </w:rPr>
      </w:pPr>
      <w:r>
        <w:rPr>
          <w:rFonts w:ascii="Calibri" w:hAnsi="Calibri"/>
        </w:rPr>
        <w:t>RFT: 2012/012</w:t>
      </w:r>
    </w:p>
    <w:p w14:paraId="1586D62E" w14:textId="41E8CC88"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w:t>
      </w:r>
      <w:r w:rsidR="004F2DE7">
        <w:rPr>
          <w:rFonts w:ascii="Calibri" w:hAnsi="Calibri"/>
        </w:rPr>
        <w:t>4/12/18</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54407B6F" w:rsidR="00583E34" w:rsidRPr="004F2DE7" w:rsidRDefault="004F2DE7" w:rsidP="007573B0">
            <w:pPr>
              <w:jc w:val="center"/>
              <w:rPr>
                <w:rFonts w:asciiTheme="minorHAnsi" w:hAnsiTheme="minorHAnsi" w:cstheme="minorHAnsi"/>
                <w:b/>
                <w:lang w:eastAsia="en-AU"/>
              </w:rPr>
            </w:pPr>
            <w:r w:rsidRPr="004F2DE7">
              <w:rPr>
                <w:rFonts w:asciiTheme="minorHAnsi" w:hAnsiTheme="minorHAnsi" w:cstheme="minorHAnsi"/>
                <w:b/>
              </w:rPr>
              <w:t>Technical Assistant for the Mainstreaming of the Indicator Reporting Tool and the Samoa State of Environment Report</w:t>
            </w:r>
            <w:r w:rsidR="00DE1D7E">
              <w:rPr>
                <w:rFonts w:asciiTheme="minorHAnsi" w:hAnsiTheme="minorHAnsi" w:cstheme="minorHAnsi"/>
                <w:b/>
              </w:rPr>
              <w:t>, READVERTISEMENT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3506AC08" w14:textId="015DC724" w:rsidR="004F2DE7" w:rsidRPr="004F2DE7" w:rsidRDefault="004F2DE7" w:rsidP="004F2DE7">
            <w:pPr>
              <w:ind w:right="9"/>
              <w:jc w:val="both"/>
              <w:rPr>
                <w:rFonts w:asciiTheme="minorHAnsi" w:hAnsiTheme="minorHAnsi" w:cstheme="minorHAnsi"/>
              </w:rPr>
            </w:pPr>
            <w:r w:rsidRPr="004F2DE7">
              <w:rPr>
                <w:rFonts w:asciiTheme="minorHAnsi" w:hAnsiTheme="minorHAnsi" w:cstheme="minorHAnsi"/>
              </w:rPr>
              <w:t xml:space="preserve">Minimum of </w:t>
            </w:r>
            <w:r w:rsidR="000C35B7">
              <w:rPr>
                <w:rFonts w:asciiTheme="minorHAnsi" w:hAnsiTheme="minorHAnsi" w:cstheme="minorHAnsi"/>
              </w:rPr>
              <w:t>B</w:t>
            </w:r>
            <w:r w:rsidRPr="004F2DE7">
              <w:rPr>
                <w:rFonts w:asciiTheme="minorHAnsi" w:hAnsiTheme="minorHAnsi" w:cstheme="minorHAnsi"/>
              </w:rPr>
              <w:t xml:space="preserve">achelor’s level qualification in the areas of </w:t>
            </w:r>
            <w:r w:rsidR="000C35B7">
              <w:rPr>
                <w:rFonts w:asciiTheme="minorHAnsi" w:hAnsiTheme="minorHAnsi" w:cstheme="minorHAnsi"/>
              </w:rPr>
              <w:t>S</w:t>
            </w:r>
            <w:r w:rsidRPr="004F2DE7">
              <w:rPr>
                <w:rFonts w:asciiTheme="minorHAnsi" w:hAnsiTheme="minorHAnsi" w:cstheme="minorHAnsi"/>
              </w:rPr>
              <w:t>cience (</w:t>
            </w:r>
            <w:r w:rsidR="000C35B7">
              <w:rPr>
                <w:rFonts w:asciiTheme="minorHAnsi" w:hAnsiTheme="minorHAnsi" w:cstheme="minorHAnsi"/>
              </w:rPr>
              <w:t>B</w:t>
            </w:r>
            <w:r w:rsidRPr="004F2DE7">
              <w:rPr>
                <w:rFonts w:asciiTheme="minorHAnsi" w:hAnsiTheme="minorHAnsi" w:cstheme="minorHAnsi"/>
              </w:rPr>
              <w:t xml:space="preserve">iology, </w:t>
            </w:r>
            <w:r w:rsidR="000C35B7">
              <w:rPr>
                <w:rFonts w:asciiTheme="minorHAnsi" w:hAnsiTheme="minorHAnsi" w:cstheme="minorHAnsi"/>
              </w:rPr>
              <w:t>P</w:t>
            </w:r>
            <w:r w:rsidRPr="004F2DE7">
              <w:rPr>
                <w:rFonts w:asciiTheme="minorHAnsi" w:hAnsiTheme="minorHAnsi" w:cstheme="minorHAnsi"/>
              </w:rPr>
              <w:t xml:space="preserve">hysical </w:t>
            </w:r>
            <w:r w:rsidR="000C35B7">
              <w:rPr>
                <w:rFonts w:asciiTheme="minorHAnsi" w:hAnsiTheme="minorHAnsi" w:cstheme="minorHAnsi"/>
              </w:rPr>
              <w:t>G</w:t>
            </w:r>
            <w:r w:rsidRPr="004F2DE7">
              <w:rPr>
                <w:rFonts w:asciiTheme="minorHAnsi" w:hAnsiTheme="minorHAnsi" w:cstheme="minorHAnsi"/>
              </w:rPr>
              <w:t xml:space="preserve">eography, </w:t>
            </w:r>
            <w:r w:rsidR="000C35B7">
              <w:rPr>
                <w:rFonts w:asciiTheme="minorHAnsi" w:hAnsiTheme="minorHAnsi" w:cstheme="minorHAnsi"/>
              </w:rPr>
              <w:t>C</w:t>
            </w:r>
            <w:r w:rsidRPr="004F2DE7">
              <w:rPr>
                <w:rFonts w:asciiTheme="minorHAnsi" w:hAnsiTheme="minorHAnsi" w:cstheme="minorHAnsi"/>
              </w:rPr>
              <w:t xml:space="preserve">hemistry or </w:t>
            </w:r>
            <w:r w:rsidR="000C35B7">
              <w:rPr>
                <w:rFonts w:asciiTheme="minorHAnsi" w:hAnsiTheme="minorHAnsi" w:cstheme="minorHAnsi"/>
              </w:rPr>
              <w:t>E</w:t>
            </w:r>
            <w:r w:rsidRPr="004F2DE7">
              <w:rPr>
                <w:rFonts w:asciiTheme="minorHAnsi" w:hAnsiTheme="minorHAnsi" w:cstheme="minorHAnsi"/>
              </w:rPr>
              <w:t xml:space="preserve">nvironmental </w:t>
            </w:r>
            <w:r w:rsidR="000C35B7">
              <w:rPr>
                <w:rFonts w:asciiTheme="minorHAnsi" w:hAnsiTheme="minorHAnsi" w:cstheme="minorHAnsi"/>
              </w:rPr>
              <w:t>S</w:t>
            </w:r>
            <w:r w:rsidRPr="004F2DE7">
              <w:rPr>
                <w:rFonts w:asciiTheme="minorHAnsi" w:hAnsiTheme="minorHAnsi" w:cstheme="minorHAnsi"/>
              </w:rPr>
              <w:t xml:space="preserve">cience), </w:t>
            </w:r>
            <w:r w:rsidR="000C35B7">
              <w:rPr>
                <w:rFonts w:asciiTheme="minorHAnsi" w:hAnsiTheme="minorHAnsi" w:cstheme="minorHAnsi"/>
              </w:rPr>
              <w:t>E</w:t>
            </w:r>
            <w:r w:rsidRPr="004F2DE7">
              <w:rPr>
                <w:rFonts w:asciiTheme="minorHAnsi" w:hAnsiTheme="minorHAnsi" w:cstheme="minorHAnsi"/>
              </w:rPr>
              <w:t xml:space="preserve">nvironmental </w:t>
            </w:r>
            <w:r w:rsidR="000C35B7">
              <w:rPr>
                <w:rFonts w:asciiTheme="minorHAnsi" w:hAnsiTheme="minorHAnsi" w:cstheme="minorHAnsi"/>
              </w:rPr>
              <w:t>S</w:t>
            </w:r>
            <w:r w:rsidRPr="004F2DE7">
              <w:rPr>
                <w:rFonts w:asciiTheme="minorHAnsi" w:hAnsiTheme="minorHAnsi" w:cstheme="minorHAnsi"/>
              </w:rPr>
              <w:t xml:space="preserve">tudies, </w:t>
            </w:r>
            <w:r w:rsidR="000C35B7">
              <w:rPr>
                <w:rFonts w:asciiTheme="minorHAnsi" w:hAnsiTheme="minorHAnsi" w:cstheme="minorHAnsi"/>
              </w:rPr>
              <w:t>E</w:t>
            </w:r>
            <w:r w:rsidRPr="004F2DE7">
              <w:rPr>
                <w:rFonts w:asciiTheme="minorHAnsi" w:hAnsiTheme="minorHAnsi" w:cstheme="minorHAnsi"/>
              </w:rPr>
              <w:t xml:space="preserve">nvironmental </w:t>
            </w:r>
            <w:r w:rsidR="000C35B7">
              <w:rPr>
                <w:rFonts w:asciiTheme="minorHAnsi" w:hAnsiTheme="minorHAnsi" w:cstheme="minorHAnsi"/>
              </w:rPr>
              <w:t>M</w:t>
            </w:r>
            <w:r w:rsidRPr="004F2DE7">
              <w:rPr>
                <w:rFonts w:asciiTheme="minorHAnsi" w:hAnsiTheme="minorHAnsi" w:cstheme="minorHAnsi"/>
              </w:rPr>
              <w:t>anagement or Information Technology/GIS. (25%)</w:t>
            </w:r>
          </w:p>
          <w:p w14:paraId="2102278F" w14:textId="6B71EF4D" w:rsidR="00681D8E" w:rsidRPr="008109DA" w:rsidRDefault="00681D8E" w:rsidP="007573B0">
            <w:pPr>
              <w:autoSpaceDE w:val="0"/>
              <w:autoSpaceDN w:val="0"/>
              <w:adjustRightInd w:val="0"/>
              <w:spacing w:after="120"/>
              <w:ind w:right="314"/>
              <w:jc w:val="both"/>
              <w:rPr>
                <w:rFonts w:ascii="Calibri" w:hAnsi="Calibri" w:cs="Calibri"/>
              </w:rPr>
            </w:pPr>
          </w:p>
        </w:tc>
        <w:tc>
          <w:tcPr>
            <w:tcW w:w="5755" w:type="dxa"/>
            <w:gridSpan w:val="5"/>
          </w:tcPr>
          <w:p w14:paraId="6AB4672C" w14:textId="77777777" w:rsidR="00443BA9" w:rsidRPr="00B54E9B" w:rsidRDefault="00443BA9" w:rsidP="004F2DE7">
            <w:pPr>
              <w:numPr>
                <w:ilvl w:val="0"/>
                <w:numId w:val="4"/>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4F2DE7" w:rsidRDefault="00443BA9" w:rsidP="00B93215">
            <w:pPr>
              <w:jc w:val="both"/>
              <w:rPr>
                <w:rFonts w:asciiTheme="minorHAnsi" w:hAnsiTheme="minorHAnsi" w:cstheme="minorHAnsi"/>
                <w:b/>
              </w:rPr>
            </w:pPr>
            <w:r w:rsidRPr="004F2DE7">
              <w:rPr>
                <w:rFonts w:asciiTheme="minorHAnsi" w:hAnsiTheme="minorHAnsi" w:cstheme="minorHAnsi"/>
                <w:b/>
              </w:rPr>
              <w:t>CRITERIA 2</w:t>
            </w:r>
            <w:r w:rsidR="008E3228" w:rsidRPr="004F2DE7">
              <w:rPr>
                <w:rFonts w:asciiTheme="minorHAnsi" w:hAnsiTheme="minorHAnsi" w:cstheme="minorHAnsi"/>
                <w:b/>
              </w:rPr>
              <w:t>:</w:t>
            </w:r>
          </w:p>
          <w:p w14:paraId="25687642" w14:textId="77777777" w:rsidR="007573B0" w:rsidRPr="004F2DE7" w:rsidRDefault="007573B0" w:rsidP="00B93215">
            <w:pPr>
              <w:jc w:val="both"/>
              <w:rPr>
                <w:rFonts w:asciiTheme="minorHAnsi" w:hAnsiTheme="minorHAnsi" w:cstheme="minorHAnsi"/>
                <w:b/>
              </w:rPr>
            </w:pPr>
          </w:p>
          <w:p w14:paraId="6A8CB816" w14:textId="77777777" w:rsidR="004F2DE7" w:rsidRPr="004F2DE7" w:rsidRDefault="004F2DE7" w:rsidP="004F2DE7">
            <w:pPr>
              <w:tabs>
                <w:tab w:val="left" w:pos="3566"/>
              </w:tabs>
              <w:ind w:right="150"/>
              <w:jc w:val="both"/>
              <w:rPr>
                <w:rFonts w:asciiTheme="minorHAnsi" w:hAnsiTheme="minorHAnsi" w:cstheme="minorHAnsi"/>
              </w:rPr>
            </w:pPr>
            <w:r w:rsidRPr="004F2DE7">
              <w:rPr>
                <w:rFonts w:asciiTheme="minorHAnsi" w:hAnsiTheme="minorHAnsi" w:cstheme="minorHAnsi"/>
              </w:rPr>
              <w:t>Be aware of Samoa’s national environment priorities including commitments to Multi-lateral environment agreements and has some experience in environmental monitoring and reporting methodologies and approaches (15%)</w:t>
            </w:r>
          </w:p>
          <w:p w14:paraId="7AAABA1D" w14:textId="4F66D776" w:rsidR="00681D8E" w:rsidRPr="004F2DE7" w:rsidRDefault="00681D8E" w:rsidP="00B93215">
            <w:pPr>
              <w:autoSpaceDE w:val="0"/>
              <w:autoSpaceDN w:val="0"/>
              <w:adjustRightInd w:val="0"/>
              <w:spacing w:after="120"/>
              <w:ind w:right="314"/>
              <w:jc w:val="both"/>
              <w:rPr>
                <w:rFonts w:asciiTheme="minorHAnsi" w:hAnsiTheme="minorHAnsi" w:cstheme="minorHAnsi"/>
              </w:rPr>
            </w:pPr>
          </w:p>
        </w:tc>
        <w:tc>
          <w:tcPr>
            <w:tcW w:w="5755" w:type="dxa"/>
            <w:gridSpan w:val="5"/>
          </w:tcPr>
          <w:p w14:paraId="02B2E56C" w14:textId="77777777" w:rsidR="00AB536C" w:rsidRPr="00B54E9B" w:rsidRDefault="00AB536C" w:rsidP="004F2DE7">
            <w:pPr>
              <w:numPr>
                <w:ilvl w:val="0"/>
                <w:numId w:val="3"/>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4F2DE7" w:rsidRDefault="00094DD7" w:rsidP="00B93215">
            <w:pPr>
              <w:jc w:val="both"/>
              <w:rPr>
                <w:rFonts w:asciiTheme="minorHAnsi" w:hAnsiTheme="minorHAnsi" w:cstheme="minorHAnsi"/>
                <w:b/>
              </w:rPr>
            </w:pPr>
            <w:r w:rsidRPr="004F2DE7">
              <w:rPr>
                <w:rFonts w:asciiTheme="minorHAnsi" w:hAnsiTheme="minorHAnsi" w:cstheme="minorHAnsi"/>
                <w:b/>
              </w:rPr>
              <w:t>CRITERIA 3:</w:t>
            </w:r>
          </w:p>
          <w:p w14:paraId="581B8F91" w14:textId="77777777" w:rsidR="007573B0" w:rsidRPr="004F2DE7" w:rsidRDefault="007573B0" w:rsidP="00B93215">
            <w:pPr>
              <w:jc w:val="both"/>
              <w:rPr>
                <w:rFonts w:asciiTheme="minorHAnsi" w:hAnsiTheme="minorHAnsi" w:cstheme="minorHAnsi"/>
              </w:rPr>
            </w:pPr>
          </w:p>
          <w:p w14:paraId="54593972" w14:textId="77777777" w:rsidR="004F2DE7" w:rsidRPr="004F2DE7" w:rsidRDefault="004F2DE7" w:rsidP="004F2DE7">
            <w:pPr>
              <w:ind w:right="9"/>
              <w:jc w:val="both"/>
              <w:rPr>
                <w:rFonts w:asciiTheme="minorHAnsi" w:hAnsiTheme="minorHAnsi" w:cstheme="minorHAnsi"/>
              </w:rPr>
            </w:pPr>
            <w:r w:rsidRPr="004F2DE7">
              <w:rPr>
                <w:rFonts w:asciiTheme="minorHAnsi" w:hAnsiTheme="minorHAnsi" w:cstheme="minorHAnsi"/>
              </w:rPr>
              <w:t>Experience with similar projects in the past; have good English proficiency (oral and written) and possess high quality writing skills; have good communication; be willing to work alongside colleagues from different professional backgrounds and be sensitive to cultural differences. Must have strong analytical skills and be willing to build/strengthen capacity of the officers in MNRE and the technical working group developing the Samoa SoE indicator report. (30%)</w:t>
            </w:r>
          </w:p>
          <w:p w14:paraId="0EB0836E" w14:textId="4DC9CE60" w:rsidR="00094DD7" w:rsidRPr="004F2DE7" w:rsidRDefault="00094DD7" w:rsidP="00681D8E">
            <w:pPr>
              <w:autoSpaceDE w:val="0"/>
              <w:autoSpaceDN w:val="0"/>
              <w:adjustRightInd w:val="0"/>
              <w:spacing w:after="120"/>
              <w:ind w:right="314"/>
              <w:jc w:val="both"/>
              <w:rPr>
                <w:rFonts w:asciiTheme="minorHAnsi" w:hAnsiTheme="minorHAnsi" w:cstheme="minorHAnsi"/>
              </w:rPr>
            </w:pPr>
          </w:p>
        </w:tc>
        <w:tc>
          <w:tcPr>
            <w:tcW w:w="5755" w:type="dxa"/>
            <w:gridSpan w:val="5"/>
          </w:tcPr>
          <w:p w14:paraId="24AED4C0" w14:textId="77777777" w:rsidR="00094DD7" w:rsidRPr="00B54E9B" w:rsidRDefault="00094DD7" w:rsidP="004F2DE7">
            <w:pPr>
              <w:numPr>
                <w:ilvl w:val="0"/>
                <w:numId w:val="3"/>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4F2DE7" w:rsidRDefault="00B54E9B" w:rsidP="00B54E9B">
            <w:pPr>
              <w:rPr>
                <w:rFonts w:asciiTheme="minorHAnsi" w:hAnsiTheme="minorHAnsi" w:cstheme="minorHAnsi"/>
                <w:b/>
              </w:rPr>
            </w:pPr>
            <w:r w:rsidRPr="004F2DE7">
              <w:rPr>
                <w:rFonts w:asciiTheme="minorHAnsi" w:hAnsiTheme="minorHAnsi" w:cstheme="minorHAnsi"/>
                <w:b/>
              </w:rPr>
              <w:t>CRITERIA 4:</w:t>
            </w:r>
          </w:p>
          <w:p w14:paraId="6032B15C" w14:textId="77777777" w:rsidR="00B54E9B" w:rsidRPr="004F2DE7" w:rsidRDefault="00B54E9B" w:rsidP="00B54E9B">
            <w:pPr>
              <w:rPr>
                <w:rFonts w:asciiTheme="minorHAnsi" w:hAnsiTheme="minorHAnsi" w:cstheme="minorHAnsi"/>
                <w:b/>
              </w:rPr>
            </w:pPr>
          </w:p>
          <w:p w14:paraId="192748CD" w14:textId="77777777" w:rsidR="004F2DE7" w:rsidRPr="004F2DE7" w:rsidRDefault="004F2DE7" w:rsidP="004F2DE7">
            <w:pPr>
              <w:jc w:val="both"/>
              <w:rPr>
                <w:rFonts w:asciiTheme="minorHAnsi" w:hAnsiTheme="minorHAnsi" w:cstheme="minorHAnsi"/>
              </w:rPr>
            </w:pPr>
            <w:r w:rsidRPr="004F2DE7">
              <w:rPr>
                <w:rFonts w:asciiTheme="minorHAnsi" w:hAnsiTheme="minorHAnsi" w:cstheme="minorHAnsi"/>
              </w:rPr>
              <w:t>Proficient with office productivity software suite. Demonstrated high-level of skills in carrying out capacity building activities with online tools (20%)</w:t>
            </w:r>
          </w:p>
          <w:p w14:paraId="36217AC2" w14:textId="3330AE4A" w:rsidR="00B54E9B" w:rsidRPr="004F2DE7" w:rsidRDefault="00B54E9B" w:rsidP="008109DA">
            <w:pPr>
              <w:autoSpaceDE w:val="0"/>
              <w:autoSpaceDN w:val="0"/>
              <w:adjustRightInd w:val="0"/>
              <w:spacing w:after="120"/>
              <w:ind w:right="314"/>
              <w:jc w:val="both"/>
              <w:rPr>
                <w:rFonts w:asciiTheme="minorHAnsi" w:hAnsiTheme="minorHAnsi" w:cstheme="minorHAnsi"/>
              </w:rPr>
            </w:pPr>
          </w:p>
        </w:tc>
        <w:tc>
          <w:tcPr>
            <w:tcW w:w="5755" w:type="dxa"/>
            <w:gridSpan w:val="5"/>
          </w:tcPr>
          <w:p w14:paraId="3D6F37CC" w14:textId="77777777" w:rsidR="00B54E9B" w:rsidRPr="00B54E9B" w:rsidRDefault="00B54E9B" w:rsidP="004F2DE7">
            <w:pPr>
              <w:numPr>
                <w:ilvl w:val="0"/>
                <w:numId w:val="3"/>
              </w:numPr>
              <w:rPr>
                <w:rFonts w:ascii="Calibri" w:hAnsi="Calibri" w:cs="Calibri"/>
              </w:rPr>
            </w:pPr>
          </w:p>
        </w:tc>
      </w:tr>
      <w:tr w:rsidR="007573B0" w:rsidRPr="00150DE5" w14:paraId="15B862AF" w14:textId="77777777" w:rsidTr="008109DA">
        <w:trPr>
          <w:cantSplit/>
          <w:trHeight w:val="71"/>
        </w:trPr>
        <w:tc>
          <w:tcPr>
            <w:tcW w:w="4644" w:type="dxa"/>
            <w:gridSpan w:val="3"/>
            <w:shd w:val="clear" w:color="auto" w:fill="E6E6E6"/>
          </w:tcPr>
          <w:p w14:paraId="509B9D43" w14:textId="7006C38C" w:rsidR="007573B0" w:rsidRPr="004F2DE7" w:rsidRDefault="007573B0" w:rsidP="007573B0">
            <w:pPr>
              <w:rPr>
                <w:rFonts w:asciiTheme="minorHAnsi" w:hAnsiTheme="minorHAnsi" w:cstheme="minorHAnsi"/>
                <w:b/>
              </w:rPr>
            </w:pPr>
            <w:r w:rsidRPr="004F2DE7">
              <w:rPr>
                <w:rFonts w:asciiTheme="minorHAnsi" w:hAnsiTheme="minorHAnsi" w:cstheme="minorHAnsi"/>
                <w:b/>
              </w:rPr>
              <w:lastRenderedPageBreak/>
              <w:t xml:space="preserve">CRITERIA </w:t>
            </w:r>
            <w:r w:rsidR="004F2DE7" w:rsidRPr="004F2DE7">
              <w:rPr>
                <w:rFonts w:asciiTheme="minorHAnsi" w:hAnsiTheme="minorHAnsi" w:cstheme="minorHAnsi"/>
                <w:b/>
              </w:rPr>
              <w:t>5</w:t>
            </w:r>
            <w:r w:rsidRPr="004F2DE7">
              <w:rPr>
                <w:rFonts w:asciiTheme="minorHAnsi" w:hAnsiTheme="minorHAnsi" w:cstheme="minorHAnsi"/>
                <w:b/>
              </w:rPr>
              <w:t>:</w:t>
            </w:r>
          </w:p>
          <w:p w14:paraId="7B6C25C6" w14:textId="77777777" w:rsidR="007573B0" w:rsidRPr="004F2DE7" w:rsidRDefault="007573B0" w:rsidP="007573B0">
            <w:pPr>
              <w:rPr>
                <w:rFonts w:asciiTheme="minorHAnsi" w:hAnsiTheme="minorHAnsi" w:cstheme="minorHAnsi"/>
              </w:rPr>
            </w:pPr>
          </w:p>
          <w:p w14:paraId="07B7443C" w14:textId="77777777" w:rsidR="004F2DE7" w:rsidRPr="004F2DE7" w:rsidRDefault="004F2DE7" w:rsidP="004F2DE7">
            <w:pPr>
              <w:jc w:val="both"/>
              <w:rPr>
                <w:rFonts w:asciiTheme="minorHAnsi" w:hAnsiTheme="minorHAnsi" w:cstheme="minorHAnsi"/>
              </w:rPr>
            </w:pPr>
            <w:r w:rsidRPr="004F2DE7">
              <w:rPr>
                <w:rFonts w:asciiTheme="minorHAnsi" w:hAnsiTheme="minorHAnsi" w:cstheme="minorHAnsi"/>
              </w:rPr>
              <w:t>Detailed financial proposal. This should include a monthly rate for working with MNRE (10%)</w:t>
            </w:r>
          </w:p>
          <w:p w14:paraId="5243F578" w14:textId="1C5E99DC" w:rsidR="00527E21" w:rsidRPr="004F2DE7" w:rsidRDefault="00527E21" w:rsidP="00527E21">
            <w:pPr>
              <w:spacing w:after="149" w:line="276" w:lineRule="auto"/>
              <w:ind w:right="820"/>
              <w:jc w:val="both"/>
              <w:rPr>
                <w:rFonts w:asciiTheme="minorHAnsi" w:hAnsiTheme="minorHAnsi" w:cstheme="minorHAnsi"/>
              </w:rPr>
            </w:pPr>
          </w:p>
        </w:tc>
        <w:tc>
          <w:tcPr>
            <w:tcW w:w="5755" w:type="dxa"/>
            <w:gridSpan w:val="5"/>
          </w:tcPr>
          <w:p w14:paraId="142CCCC5" w14:textId="19863F8D" w:rsidR="007573B0" w:rsidRPr="00B54E9B" w:rsidRDefault="007573B0" w:rsidP="004F2DE7">
            <w:pPr>
              <w:numPr>
                <w:ilvl w:val="0"/>
                <w:numId w:val="3"/>
              </w:numPr>
              <w:rPr>
                <w:rFonts w:ascii="Calibri" w:hAnsi="Calibri" w:cs="Calibri"/>
              </w:rPr>
            </w:pPr>
            <w:r w:rsidRPr="00B54E9B">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CB4BC68"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sidR="004F2DE7">
        <w:rPr>
          <w:rFonts w:ascii="Calibri" w:hAnsi="Calibri" w:cs="Calibri"/>
          <w:b/>
          <w:color w:val="000000"/>
          <w:sz w:val="22"/>
          <w:szCs w:val="22"/>
        </w:rPr>
        <w:t xml:space="preserve">4/12/18 - </w:t>
      </w:r>
      <w:r w:rsidR="004F2DE7" w:rsidRPr="004F2DE7">
        <w:rPr>
          <w:rFonts w:asciiTheme="minorHAnsi" w:hAnsiTheme="minorHAnsi" w:cstheme="minorHAnsi"/>
          <w:b/>
        </w:rPr>
        <w:t>Technical Assistant for the Mainstreaming of the Indicator Reporting Tool and the Samoa State of Environment Report</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4F2DE7">
      <w:pPr>
        <w:pStyle w:val="Header"/>
        <w:numPr>
          <w:ilvl w:val="0"/>
          <w:numId w:val="5"/>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194EB" w14:textId="77777777" w:rsidR="00F4698C" w:rsidRDefault="00F4698C">
      <w:r>
        <w:separator/>
      </w:r>
    </w:p>
  </w:endnote>
  <w:endnote w:type="continuationSeparator" w:id="0">
    <w:p w14:paraId="4C43327E" w14:textId="77777777" w:rsidR="00F4698C" w:rsidRDefault="00F4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0CBB" w14:textId="77777777" w:rsidR="00F4698C" w:rsidRDefault="00F4698C">
      <w:r>
        <w:separator/>
      </w:r>
    </w:p>
  </w:footnote>
  <w:footnote w:type="continuationSeparator" w:id="0">
    <w:p w14:paraId="2F4544C5" w14:textId="77777777" w:rsidR="00F4698C" w:rsidRDefault="00F4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C35B7"/>
    <w:rsid w:val="000E033C"/>
    <w:rsid w:val="000E4080"/>
    <w:rsid w:val="00101849"/>
    <w:rsid w:val="00105E40"/>
    <w:rsid w:val="00121042"/>
    <w:rsid w:val="00121402"/>
    <w:rsid w:val="00131125"/>
    <w:rsid w:val="001339C8"/>
    <w:rsid w:val="00150445"/>
    <w:rsid w:val="00150DE5"/>
    <w:rsid w:val="00154129"/>
    <w:rsid w:val="001606DC"/>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F2DE7"/>
    <w:rsid w:val="00505C62"/>
    <w:rsid w:val="00511CC1"/>
    <w:rsid w:val="00527E2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5558"/>
    <w:rsid w:val="00A6677E"/>
    <w:rsid w:val="00A72932"/>
    <w:rsid w:val="00AA4F25"/>
    <w:rsid w:val="00AB536C"/>
    <w:rsid w:val="00AC0C7E"/>
    <w:rsid w:val="00AC23BB"/>
    <w:rsid w:val="00AC72C4"/>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E1D7E"/>
    <w:rsid w:val="00DF1CE5"/>
    <w:rsid w:val="00E048E7"/>
    <w:rsid w:val="00E16CCF"/>
    <w:rsid w:val="00E17CE3"/>
    <w:rsid w:val="00E20A5E"/>
    <w:rsid w:val="00E2286C"/>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02EC"/>
    <w:rsid w:val="00EF446E"/>
    <w:rsid w:val="00F013FE"/>
    <w:rsid w:val="00F068B4"/>
    <w:rsid w:val="00F14E27"/>
    <w:rsid w:val="00F20721"/>
    <w:rsid w:val="00F2569D"/>
    <w:rsid w:val="00F3179B"/>
    <w:rsid w:val="00F42DD3"/>
    <w:rsid w:val="00F4698C"/>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6D11"/>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680</Words>
  <Characters>4324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2020-01-26T21:09:00Z</cp:lastPrinted>
  <dcterms:created xsi:type="dcterms:W3CDTF">2021-01-14T22:09:00Z</dcterms:created>
  <dcterms:modified xsi:type="dcterms:W3CDTF">2021-01-14T22:09:00Z</dcterms:modified>
</cp:coreProperties>
</file>