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3B3631BB" w14:textId="4465C2FC" w:rsidR="00A069FC" w:rsidRDefault="00170319" w:rsidP="006357FF">
      <w:pPr>
        <w:rPr>
          <w:rFonts w:ascii="Calibri" w:hAnsi="Calibri"/>
        </w:rPr>
      </w:pPr>
      <w:r>
        <w:rPr>
          <w:rFonts w:ascii="Calibri" w:hAnsi="Calibri"/>
        </w:rPr>
        <w:t>RFT</w:t>
      </w:r>
      <w:r w:rsidR="00A069FC">
        <w:rPr>
          <w:rFonts w:ascii="Calibri" w:hAnsi="Calibri"/>
        </w:rPr>
        <w:t>: 2021/0</w:t>
      </w:r>
      <w:r w:rsidR="00710FA3">
        <w:rPr>
          <w:rFonts w:ascii="Calibri" w:hAnsi="Calibri"/>
        </w:rPr>
        <w:t>09</w:t>
      </w:r>
    </w:p>
    <w:p w14:paraId="1586D62E" w14:textId="5958B57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55B318C1" w:rsidR="00583E34" w:rsidRPr="003245A7" w:rsidRDefault="00710FA3" w:rsidP="007573B0">
            <w:pPr>
              <w:jc w:val="center"/>
              <w:rPr>
                <w:b/>
                <w:sz w:val="20"/>
                <w:szCs w:val="22"/>
                <w:lang w:eastAsia="en-AU"/>
              </w:rPr>
            </w:pPr>
            <w:r w:rsidRPr="007573B0">
              <w:rPr>
                <w:rFonts w:ascii="Calibri" w:eastAsia="Calibri" w:hAnsi="Calibri"/>
                <w:b/>
                <w:bCs/>
                <w:sz w:val="28"/>
                <w:szCs w:val="28"/>
              </w:rPr>
              <w:t xml:space="preserve">GCCA+ SUPA National Consultant for Impacts Analysis/Adaptation Specialist (Service-Based Consultancy) </w:t>
            </w:r>
            <w:r>
              <w:rPr>
                <w:rFonts w:ascii="Calibri" w:eastAsia="Calibri" w:hAnsi="Calibri"/>
                <w:b/>
                <w:bCs/>
                <w:sz w:val="28"/>
                <w:szCs w:val="28"/>
              </w:rPr>
              <w:t>–</w:t>
            </w:r>
            <w:r w:rsidRPr="007573B0">
              <w:rPr>
                <w:rFonts w:ascii="Calibri" w:eastAsia="Calibri" w:hAnsi="Calibri"/>
                <w:b/>
                <w:bCs/>
                <w:sz w:val="28"/>
                <w:szCs w:val="28"/>
              </w:rPr>
              <w:t xml:space="preserve"> </w:t>
            </w:r>
            <w:r>
              <w:rPr>
                <w:rFonts w:ascii="Calibri" w:eastAsia="Calibri" w:hAnsi="Calibri"/>
                <w:b/>
                <w:bCs/>
                <w:sz w:val="28"/>
                <w:szCs w:val="28"/>
              </w:rPr>
              <w:t>PALAU, READVERTISEMENT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A069FC" w:rsidRPr="00150DE5" w14:paraId="25E6F51A" w14:textId="77777777" w:rsidTr="00D54001">
        <w:trPr>
          <w:cantSplit/>
          <w:trHeight w:val="870"/>
        </w:trPr>
        <w:tc>
          <w:tcPr>
            <w:tcW w:w="10399" w:type="dxa"/>
            <w:gridSpan w:val="8"/>
            <w:shd w:val="clear" w:color="auto" w:fill="E6E6E6"/>
          </w:tcPr>
          <w:p w14:paraId="36917C24" w14:textId="77777777" w:rsidR="00A069FC" w:rsidRPr="008109DA" w:rsidRDefault="00A069FC"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35FDD183" w14:textId="77777777" w:rsidR="00710FA3" w:rsidRPr="00E15513" w:rsidRDefault="00710FA3" w:rsidP="00710FA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Minimum of Bachelor of Science level qualification in the areas of science (biology, physical geography, chemistry or environmental science) or social science and have more than 5 years’ work experience in areas of environmental management, climate change policy, adaptation practice, knowledge and information management, development planning, capacity building and facilitation of on-the-job sector training for national officers, GIS, database and information management. For firm proposals, the team members directly involved in the scope of this consultancy must provide evidence of their qualification as part of required documentation (15%</w:t>
            </w:r>
            <w:proofErr w:type="gramStart"/>
            <w:r w:rsidRPr="00E15513">
              <w:rPr>
                <w:rFonts w:asciiTheme="minorHAnsi" w:hAnsiTheme="minorHAnsi" w:cstheme="minorHAnsi"/>
              </w:rPr>
              <w:t>);</w:t>
            </w:r>
            <w:proofErr w:type="gramEnd"/>
          </w:p>
          <w:p w14:paraId="6AB4672C" w14:textId="198F01BF" w:rsidR="00A069FC" w:rsidRPr="00B54E9B" w:rsidRDefault="00A069FC" w:rsidP="00A069FC">
            <w:pPr>
              <w:rPr>
                <w:rFonts w:ascii="Calibri" w:hAnsi="Calibri" w:cs="Calibri"/>
              </w:rPr>
            </w:pPr>
          </w:p>
        </w:tc>
      </w:tr>
      <w:tr w:rsidR="00A069FC" w:rsidRPr="00150DE5" w14:paraId="68DBE321" w14:textId="77777777" w:rsidTr="00A069FC">
        <w:trPr>
          <w:cantSplit/>
          <w:trHeight w:val="870"/>
        </w:trPr>
        <w:tc>
          <w:tcPr>
            <w:tcW w:w="10399" w:type="dxa"/>
            <w:gridSpan w:val="8"/>
            <w:shd w:val="clear" w:color="auto" w:fill="auto"/>
          </w:tcPr>
          <w:p w14:paraId="7A2C144D" w14:textId="77777777" w:rsidR="00A069FC" w:rsidRDefault="00A069FC" w:rsidP="00B93215">
            <w:pPr>
              <w:autoSpaceDE w:val="0"/>
              <w:autoSpaceDN w:val="0"/>
              <w:adjustRightInd w:val="0"/>
              <w:spacing w:after="120"/>
              <w:ind w:right="927"/>
              <w:jc w:val="both"/>
              <w:rPr>
                <w:rFonts w:ascii="Calibri" w:hAnsi="Calibri" w:cs="Calibri"/>
                <w:b/>
              </w:rPr>
            </w:pPr>
          </w:p>
          <w:p w14:paraId="79D6B1BB" w14:textId="77777777" w:rsidR="00A069FC" w:rsidRDefault="00A069FC" w:rsidP="00B93215">
            <w:pPr>
              <w:autoSpaceDE w:val="0"/>
              <w:autoSpaceDN w:val="0"/>
              <w:adjustRightInd w:val="0"/>
              <w:spacing w:after="120"/>
              <w:ind w:right="927"/>
              <w:jc w:val="both"/>
              <w:rPr>
                <w:rFonts w:ascii="Calibri" w:hAnsi="Calibri" w:cs="Calibri"/>
                <w:b/>
              </w:rPr>
            </w:pPr>
          </w:p>
          <w:p w14:paraId="705786D1" w14:textId="0813C76F" w:rsidR="00A069FC" w:rsidRPr="008109DA" w:rsidRDefault="00A069FC" w:rsidP="00B93215">
            <w:pPr>
              <w:autoSpaceDE w:val="0"/>
              <w:autoSpaceDN w:val="0"/>
              <w:adjustRightInd w:val="0"/>
              <w:spacing w:after="120"/>
              <w:ind w:right="927"/>
              <w:jc w:val="both"/>
              <w:rPr>
                <w:rFonts w:ascii="Calibri" w:hAnsi="Calibri" w:cs="Calibri"/>
                <w:b/>
              </w:rPr>
            </w:pPr>
          </w:p>
        </w:tc>
      </w:tr>
      <w:tr w:rsidR="00A069FC" w:rsidRPr="00150DE5" w14:paraId="24180F84" w14:textId="77777777" w:rsidTr="00710FA3">
        <w:trPr>
          <w:cantSplit/>
          <w:trHeight w:val="2425"/>
        </w:trPr>
        <w:tc>
          <w:tcPr>
            <w:tcW w:w="10399" w:type="dxa"/>
            <w:gridSpan w:val="8"/>
            <w:shd w:val="clear" w:color="auto" w:fill="E6E6E6"/>
          </w:tcPr>
          <w:p w14:paraId="749AA66F" w14:textId="77777777" w:rsidR="00A069FC" w:rsidRPr="008109DA" w:rsidRDefault="00A069FC" w:rsidP="00B93215">
            <w:pPr>
              <w:jc w:val="both"/>
              <w:rPr>
                <w:rFonts w:ascii="Calibri" w:hAnsi="Calibri" w:cs="Calibri"/>
                <w:b/>
              </w:rPr>
            </w:pPr>
            <w:r w:rsidRPr="008109DA">
              <w:rPr>
                <w:rFonts w:ascii="Calibri" w:hAnsi="Calibri" w:cs="Calibri"/>
                <w:b/>
              </w:rPr>
              <w:t>CRITERIA 2:</w:t>
            </w:r>
          </w:p>
          <w:p w14:paraId="6BEFF000" w14:textId="77777777" w:rsidR="00A069FC" w:rsidRPr="008109DA" w:rsidRDefault="00A069FC" w:rsidP="00B93215">
            <w:pPr>
              <w:jc w:val="both"/>
              <w:rPr>
                <w:rFonts w:ascii="Calibri" w:hAnsi="Calibri" w:cs="Calibri"/>
                <w:b/>
              </w:rPr>
            </w:pPr>
          </w:p>
          <w:p w14:paraId="6C91B4F4" w14:textId="77777777" w:rsidR="00710FA3" w:rsidRPr="00E15513" w:rsidRDefault="00710FA3" w:rsidP="00710FA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experience and knowledge of climate change adaptation and disaster risk reduction practice, priority actions at national level towards delivering on targets of the Sustainable Development Goals, climate change policy and commitments (international, national) under the UNFCCC, of the Sendai Framework for disaster risk reduction and regional management arrangements such as the Micronesia Challenge and Framework for Resilient Development in the Pacific (FRDP) (15%); </w:t>
            </w:r>
          </w:p>
          <w:p w14:paraId="02B2E56C" w14:textId="77777777" w:rsidR="00A069FC" w:rsidRPr="00B54E9B" w:rsidRDefault="00A069FC" w:rsidP="00A069FC">
            <w:pPr>
              <w:ind w:left="360"/>
              <w:rPr>
                <w:rFonts w:ascii="Calibri" w:hAnsi="Calibri" w:cs="Calibri"/>
              </w:rPr>
            </w:pPr>
          </w:p>
        </w:tc>
      </w:tr>
      <w:tr w:rsidR="00A069FC" w:rsidRPr="00150DE5" w14:paraId="4B52F4F2" w14:textId="77777777" w:rsidTr="00A069FC">
        <w:trPr>
          <w:cantSplit/>
          <w:trHeight w:val="675"/>
        </w:trPr>
        <w:tc>
          <w:tcPr>
            <w:tcW w:w="10399" w:type="dxa"/>
            <w:gridSpan w:val="8"/>
            <w:shd w:val="clear" w:color="auto" w:fill="auto"/>
          </w:tcPr>
          <w:p w14:paraId="482CA21F" w14:textId="77777777" w:rsidR="00A069FC" w:rsidRDefault="00A069FC" w:rsidP="00A069FC">
            <w:pPr>
              <w:ind w:left="360"/>
              <w:rPr>
                <w:rFonts w:ascii="Calibri" w:hAnsi="Calibri" w:cs="Calibri"/>
              </w:rPr>
            </w:pPr>
          </w:p>
          <w:p w14:paraId="055E3275" w14:textId="77777777" w:rsidR="00A069FC" w:rsidRDefault="00A069FC" w:rsidP="00A069FC">
            <w:pPr>
              <w:ind w:left="360"/>
              <w:rPr>
                <w:rFonts w:ascii="Calibri" w:hAnsi="Calibri" w:cs="Calibri"/>
              </w:rPr>
            </w:pPr>
          </w:p>
          <w:p w14:paraId="0344CF0C" w14:textId="77777777" w:rsidR="00A069FC" w:rsidRDefault="00A069FC" w:rsidP="00A069FC">
            <w:pPr>
              <w:ind w:left="360"/>
              <w:rPr>
                <w:rFonts w:ascii="Calibri" w:hAnsi="Calibri" w:cs="Calibri"/>
              </w:rPr>
            </w:pPr>
          </w:p>
          <w:p w14:paraId="65470BDD" w14:textId="77777777" w:rsidR="00A069FC" w:rsidRDefault="00A069FC" w:rsidP="00A069FC">
            <w:pPr>
              <w:ind w:left="360"/>
              <w:rPr>
                <w:rFonts w:ascii="Calibri" w:hAnsi="Calibri" w:cs="Calibri"/>
              </w:rPr>
            </w:pPr>
          </w:p>
          <w:p w14:paraId="65A0225B" w14:textId="719F0295" w:rsidR="00A069FC" w:rsidRPr="00B54E9B" w:rsidRDefault="00A069FC" w:rsidP="00A069FC">
            <w:pPr>
              <w:rPr>
                <w:rFonts w:ascii="Calibri" w:hAnsi="Calibri" w:cs="Calibri"/>
              </w:rPr>
            </w:pPr>
          </w:p>
        </w:tc>
      </w:tr>
      <w:tr w:rsidR="00A069FC" w:rsidRPr="00150DE5" w14:paraId="62248FA8" w14:textId="77777777" w:rsidTr="005D1BDB">
        <w:trPr>
          <w:cantSplit/>
        </w:trPr>
        <w:tc>
          <w:tcPr>
            <w:tcW w:w="10399" w:type="dxa"/>
            <w:gridSpan w:val="8"/>
            <w:shd w:val="clear" w:color="auto" w:fill="E6E6E6"/>
          </w:tcPr>
          <w:p w14:paraId="54C0CD11" w14:textId="77777777" w:rsidR="00A069FC" w:rsidRPr="008109DA" w:rsidRDefault="00A069FC" w:rsidP="00B93215">
            <w:pPr>
              <w:jc w:val="both"/>
              <w:rPr>
                <w:rFonts w:ascii="Calibri" w:hAnsi="Calibri" w:cs="Calibri"/>
                <w:b/>
              </w:rPr>
            </w:pPr>
            <w:r w:rsidRPr="008109DA">
              <w:rPr>
                <w:rFonts w:ascii="Calibri" w:hAnsi="Calibri" w:cs="Calibri"/>
                <w:b/>
              </w:rPr>
              <w:t>CRITERIA 3:</w:t>
            </w:r>
          </w:p>
          <w:p w14:paraId="0387F978" w14:textId="77777777" w:rsidR="00A069FC" w:rsidRPr="00FE3933" w:rsidRDefault="00A069FC" w:rsidP="00B93215">
            <w:pPr>
              <w:jc w:val="both"/>
              <w:rPr>
                <w:rFonts w:asciiTheme="minorHAnsi" w:hAnsiTheme="minorHAnsi" w:cstheme="minorHAnsi"/>
              </w:rPr>
            </w:pPr>
          </w:p>
          <w:p w14:paraId="08D586C0" w14:textId="77777777" w:rsidR="00710FA3" w:rsidRPr="00E15513" w:rsidRDefault="00710FA3" w:rsidP="00710FA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Proven experience in project management and project coordination with similar assignments in the past (10%</w:t>
            </w:r>
            <w:proofErr w:type="gramStart"/>
            <w:r w:rsidRPr="00E15513">
              <w:rPr>
                <w:rFonts w:asciiTheme="minorHAnsi" w:hAnsiTheme="minorHAnsi" w:cstheme="minorHAnsi"/>
              </w:rPr>
              <w:t>);</w:t>
            </w:r>
            <w:proofErr w:type="gramEnd"/>
            <w:r w:rsidRPr="00E15513">
              <w:rPr>
                <w:rFonts w:asciiTheme="minorHAnsi" w:hAnsiTheme="minorHAnsi" w:cstheme="minorHAnsi"/>
              </w:rPr>
              <w:t xml:space="preserve"> </w:t>
            </w:r>
          </w:p>
          <w:p w14:paraId="24AED4C0" w14:textId="77777777" w:rsidR="00A069FC" w:rsidRPr="00B54E9B" w:rsidRDefault="00A069FC" w:rsidP="00A069FC">
            <w:pPr>
              <w:ind w:left="360"/>
              <w:rPr>
                <w:rFonts w:ascii="Calibri" w:hAnsi="Calibri" w:cs="Calibri"/>
              </w:rPr>
            </w:pPr>
          </w:p>
        </w:tc>
      </w:tr>
      <w:tr w:rsidR="00A069FC" w:rsidRPr="00150DE5" w14:paraId="1344F64C" w14:textId="77777777" w:rsidTr="00A069FC">
        <w:trPr>
          <w:cantSplit/>
        </w:trPr>
        <w:tc>
          <w:tcPr>
            <w:tcW w:w="10399" w:type="dxa"/>
            <w:gridSpan w:val="8"/>
            <w:shd w:val="clear" w:color="auto" w:fill="auto"/>
          </w:tcPr>
          <w:p w14:paraId="079880A6" w14:textId="77777777" w:rsidR="00A069FC" w:rsidRDefault="00A069FC" w:rsidP="00B93215">
            <w:pPr>
              <w:jc w:val="both"/>
              <w:rPr>
                <w:rFonts w:ascii="Calibri" w:hAnsi="Calibri" w:cs="Calibri"/>
                <w:b/>
              </w:rPr>
            </w:pPr>
          </w:p>
          <w:p w14:paraId="169DEB53" w14:textId="586AD07C" w:rsidR="00A069FC" w:rsidRDefault="00A069FC" w:rsidP="00B93215">
            <w:pPr>
              <w:jc w:val="both"/>
              <w:rPr>
                <w:rFonts w:ascii="Calibri" w:hAnsi="Calibri" w:cs="Calibri"/>
                <w:b/>
              </w:rPr>
            </w:pPr>
          </w:p>
          <w:p w14:paraId="14CD11D9" w14:textId="77777777" w:rsidR="00A069FC" w:rsidRDefault="00A069FC" w:rsidP="00B93215">
            <w:pPr>
              <w:jc w:val="both"/>
              <w:rPr>
                <w:rFonts w:ascii="Calibri" w:hAnsi="Calibri" w:cs="Calibri"/>
                <w:b/>
              </w:rPr>
            </w:pPr>
          </w:p>
          <w:p w14:paraId="1A964E42" w14:textId="008C04B9" w:rsidR="00A069FC" w:rsidRPr="008109DA" w:rsidRDefault="00A069FC" w:rsidP="00B93215">
            <w:pPr>
              <w:jc w:val="both"/>
              <w:rPr>
                <w:rFonts w:ascii="Calibri" w:hAnsi="Calibri" w:cs="Calibri"/>
                <w:b/>
              </w:rPr>
            </w:pPr>
          </w:p>
        </w:tc>
      </w:tr>
      <w:tr w:rsidR="00A069FC" w:rsidRPr="00150DE5" w14:paraId="6EBC6659" w14:textId="77777777" w:rsidTr="00153E70">
        <w:trPr>
          <w:cantSplit/>
        </w:trPr>
        <w:tc>
          <w:tcPr>
            <w:tcW w:w="10399" w:type="dxa"/>
            <w:gridSpan w:val="8"/>
            <w:shd w:val="clear" w:color="auto" w:fill="E6E6E6"/>
          </w:tcPr>
          <w:p w14:paraId="7E95E3CC" w14:textId="77777777" w:rsidR="00A069FC" w:rsidRPr="008109DA" w:rsidRDefault="00A069FC" w:rsidP="00B54E9B">
            <w:pPr>
              <w:rPr>
                <w:rFonts w:ascii="Calibri" w:hAnsi="Calibri" w:cs="Calibri"/>
                <w:b/>
              </w:rPr>
            </w:pPr>
            <w:r w:rsidRPr="008109DA">
              <w:rPr>
                <w:rFonts w:ascii="Calibri" w:hAnsi="Calibri" w:cs="Calibri"/>
                <w:b/>
              </w:rPr>
              <w:lastRenderedPageBreak/>
              <w:t>CRITERIA 4:</w:t>
            </w:r>
          </w:p>
          <w:p w14:paraId="57510A82" w14:textId="77777777" w:rsidR="00A069FC" w:rsidRPr="008109DA" w:rsidRDefault="00A069FC" w:rsidP="00B54E9B">
            <w:pPr>
              <w:rPr>
                <w:rFonts w:ascii="Calibri" w:hAnsi="Calibri" w:cs="Calibri"/>
                <w:b/>
              </w:rPr>
            </w:pPr>
          </w:p>
          <w:p w14:paraId="0F201289" w14:textId="77777777" w:rsidR="00710FA3" w:rsidRPr="00E15513" w:rsidRDefault="00710FA3" w:rsidP="00710FA3">
            <w:pPr>
              <w:spacing w:after="5"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high-level of skills in reviewing and report writing, ability to work under pressure and deliver within the timeframe, must have strong analytical skills, good communication, public relations skills, and good English proficiency (oral and written) (10%);  </w:t>
            </w:r>
          </w:p>
          <w:p w14:paraId="3D6F37CC" w14:textId="6A04574C" w:rsidR="00A069FC" w:rsidRPr="00B54E9B" w:rsidRDefault="00A069FC" w:rsidP="00A069FC">
            <w:pPr>
              <w:ind w:left="360"/>
              <w:rPr>
                <w:rFonts w:ascii="Calibri" w:hAnsi="Calibri" w:cs="Calibri"/>
              </w:rPr>
            </w:pPr>
          </w:p>
        </w:tc>
      </w:tr>
      <w:tr w:rsidR="00A069FC" w:rsidRPr="00150DE5" w14:paraId="1A903670" w14:textId="77777777" w:rsidTr="00A069FC">
        <w:trPr>
          <w:cantSplit/>
        </w:trPr>
        <w:tc>
          <w:tcPr>
            <w:tcW w:w="10399" w:type="dxa"/>
            <w:gridSpan w:val="8"/>
            <w:shd w:val="clear" w:color="auto" w:fill="auto"/>
          </w:tcPr>
          <w:p w14:paraId="758B296C" w14:textId="77777777" w:rsidR="00A069FC" w:rsidRDefault="00A069FC" w:rsidP="00B54E9B">
            <w:pPr>
              <w:rPr>
                <w:rFonts w:ascii="Calibri" w:hAnsi="Calibri" w:cs="Calibri"/>
                <w:b/>
              </w:rPr>
            </w:pPr>
          </w:p>
          <w:p w14:paraId="6748694C" w14:textId="1A325B6B" w:rsidR="00A069FC" w:rsidRDefault="00A069FC" w:rsidP="00B54E9B">
            <w:pPr>
              <w:rPr>
                <w:rFonts w:ascii="Calibri" w:hAnsi="Calibri" w:cs="Calibri"/>
                <w:b/>
              </w:rPr>
            </w:pPr>
          </w:p>
          <w:p w14:paraId="18E9EA72" w14:textId="77777777" w:rsidR="00A069FC" w:rsidRDefault="00A069FC" w:rsidP="00B54E9B">
            <w:pPr>
              <w:rPr>
                <w:rFonts w:ascii="Calibri" w:hAnsi="Calibri" w:cs="Calibri"/>
                <w:b/>
              </w:rPr>
            </w:pPr>
          </w:p>
          <w:p w14:paraId="679D59F0" w14:textId="76C10E24" w:rsidR="00A069FC" w:rsidRPr="008109DA" w:rsidRDefault="00A069FC" w:rsidP="00B54E9B">
            <w:pPr>
              <w:rPr>
                <w:rFonts w:ascii="Calibri" w:hAnsi="Calibri" w:cs="Calibri"/>
                <w:b/>
              </w:rPr>
            </w:pPr>
          </w:p>
        </w:tc>
      </w:tr>
      <w:tr w:rsidR="00A069FC" w:rsidRPr="00150DE5" w14:paraId="74EC800D" w14:textId="77777777" w:rsidTr="00FA359C">
        <w:trPr>
          <w:cantSplit/>
        </w:trPr>
        <w:tc>
          <w:tcPr>
            <w:tcW w:w="10399" w:type="dxa"/>
            <w:gridSpan w:val="8"/>
            <w:shd w:val="clear" w:color="auto" w:fill="E6E6E6"/>
          </w:tcPr>
          <w:p w14:paraId="6FB3F45A" w14:textId="77777777" w:rsidR="00A069FC" w:rsidRPr="008109DA" w:rsidRDefault="00A069FC" w:rsidP="00101849">
            <w:pPr>
              <w:rPr>
                <w:rFonts w:ascii="Calibri" w:hAnsi="Calibri" w:cs="Calibri"/>
                <w:b/>
              </w:rPr>
            </w:pPr>
            <w:r w:rsidRPr="008109DA">
              <w:rPr>
                <w:rFonts w:ascii="Calibri" w:hAnsi="Calibri" w:cs="Calibri"/>
                <w:b/>
              </w:rPr>
              <w:t>CRITERIA 5:</w:t>
            </w:r>
          </w:p>
          <w:p w14:paraId="65B21A01" w14:textId="77777777" w:rsidR="00A069FC" w:rsidRPr="00FE3933" w:rsidRDefault="00A069FC" w:rsidP="00101849">
            <w:pPr>
              <w:rPr>
                <w:rFonts w:asciiTheme="minorHAnsi" w:hAnsiTheme="minorHAnsi" w:cstheme="minorHAnsi"/>
              </w:rPr>
            </w:pPr>
          </w:p>
          <w:p w14:paraId="2A5E109E" w14:textId="77777777" w:rsidR="00710FA3" w:rsidRPr="00E15513" w:rsidRDefault="00710FA3" w:rsidP="00710FA3">
            <w:pPr>
              <w:spacing w:after="25"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experience working in Micronesia, the Pacific region or other developing countries, must be eligible to work in Palau, be able to speak local dialects/fluent in any of the Micronesian languages, must have an established network of professionals in various fields, </w:t>
            </w:r>
            <w:r>
              <w:rPr>
                <w:rFonts w:asciiTheme="minorHAnsi" w:hAnsiTheme="minorHAnsi" w:cstheme="minorHAnsi"/>
              </w:rPr>
              <w:t>ability</w:t>
            </w:r>
            <w:r w:rsidRPr="00E15513">
              <w:rPr>
                <w:rFonts w:asciiTheme="minorHAnsi" w:hAnsiTheme="minorHAnsi" w:cstheme="minorHAnsi"/>
              </w:rPr>
              <w:t xml:space="preserve"> to work alongside colleagues from differ</w:t>
            </w:r>
            <w:r>
              <w:rPr>
                <w:rFonts w:asciiTheme="minorHAnsi" w:hAnsiTheme="minorHAnsi" w:cstheme="minorHAnsi"/>
              </w:rPr>
              <w:t>e</w:t>
            </w:r>
            <w:r w:rsidRPr="00E15513">
              <w:rPr>
                <w:rFonts w:asciiTheme="minorHAnsi" w:hAnsiTheme="minorHAnsi" w:cstheme="minorHAnsi"/>
              </w:rPr>
              <w:t xml:space="preserve">nt professional backgrounds and be sensitive to cultural differences, </w:t>
            </w:r>
            <w:r>
              <w:rPr>
                <w:rFonts w:asciiTheme="minorHAnsi" w:hAnsiTheme="minorHAnsi" w:cstheme="minorHAnsi"/>
              </w:rPr>
              <w:t>ability</w:t>
            </w:r>
            <w:r w:rsidRPr="00E15513">
              <w:rPr>
                <w:rFonts w:asciiTheme="minorHAnsi" w:hAnsiTheme="minorHAnsi" w:cstheme="minorHAnsi"/>
              </w:rPr>
              <w:t xml:space="preserve"> to work with a diverse team to provide technical support and build/strengthen capacity of national officers and the technical working group/committee in report writing and other aspects of the project (15%); </w:t>
            </w:r>
          </w:p>
          <w:p w14:paraId="6BCEBB18" w14:textId="70A6D4B0" w:rsidR="00A069FC" w:rsidRPr="00B54E9B" w:rsidRDefault="00A069FC" w:rsidP="00A069FC">
            <w:pPr>
              <w:ind w:left="360"/>
              <w:rPr>
                <w:rFonts w:ascii="Calibri" w:hAnsi="Calibri" w:cs="Calibri"/>
              </w:rPr>
            </w:pPr>
          </w:p>
        </w:tc>
      </w:tr>
      <w:tr w:rsidR="00A069FC" w:rsidRPr="00150DE5" w14:paraId="13425E79" w14:textId="77777777" w:rsidTr="00A069FC">
        <w:trPr>
          <w:cantSplit/>
        </w:trPr>
        <w:tc>
          <w:tcPr>
            <w:tcW w:w="10399" w:type="dxa"/>
            <w:gridSpan w:val="8"/>
            <w:shd w:val="clear" w:color="auto" w:fill="auto"/>
          </w:tcPr>
          <w:p w14:paraId="47FAF3CF" w14:textId="77777777" w:rsidR="00A069FC" w:rsidRDefault="00A069FC" w:rsidP="00101849">
            <w:pPr>
              <w:rPr>
                <w:rFonts w:ascii="Calibri" w:hAnsi="Calibri" w:cs="Calibri"/>
                <w:b/>
              </w:rPr>
            </w:pPr>
          </w:p>
          <w:p w14:paraId="13432269" w14:textId="77777777" w:rsidR="00A069FC" w:rsidRDefault="00A069FC" w:rsidP="00101849">
            <w:pPr>
              <w:rPr>
                <w:rFonts w:ascii="Calibri" w:hAnsi="Calibri" w:cs="Calibri"/>
                <w:b/>
              </w:rPr>
            </w:pPr>
          </w:p>
          <w:p w14:paraId="3E04506E" w14:textId="77777777" w:rsidR="00A069FC" w:rsidRDefault="00A069FC" w:rsidP="00101849">
            <w:pPr>
              <w:rPr>
                <w:rFonts w:ascii="Calibri" w:hAnsi="Calibri" w:cs="Calibri"/>
                <w:b/>
              </w:rPr>
            </w:pPr>
          </w:p>
          <w:p w14:paraId="20C7277B" w14:textId="118BDF5B" w:rsidR="00A069FC" w:rsidRPr="008109DA" w:rsidRDefault="00A069FC" w:rsidP="00101849">
            <w:pPr>
              <w:rPr>
                <w:rFonts w:ascii="Calibri" w:hAnsi="Calibri" w:cs="Calibri"/>
                <w:b/>
              </w:rPr>
            </w:pPr>
          </w:p>
        </w:tc>
      </w:tr>
      <w:tr w:rsidR="00A069FC" w:rsidRPr="00150DE5" w14:paraId="5209B25E" w14:textId="77777777" w:rsidTr="005E0C23">
        <w:trPr>
          <w:cantSplit/>
        </w:trPr>
        <w:tc>
          <w:tcPr>
            <w:tcW w:w="10399" w:type="dxa"/>
            <w:gridSpan w:val="8"/>
            <w:shd w:val="clear" w:color="auto" w:fill="E6E6E6"/>
          </w:tcPr>
          <w:p w14:paraId="41AF5BF1" w14:textId="77777777" w:rsidR="00A069FC" w:rsidRDefault="00A069FC" w:rsidP="002A231B">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7F671237" w14:textId="77777777" w:rsidR="00A069FC" w:rsidRDefault="00A069FC" w:rsidP="002A231B">
            <w:pPr>
              <w:rPr>
                <w:rFonts w:ascii="Calibri" w:hAnsi="Calibri" w:cs="Calibri"/>
                <w:b/>
              </w:rPr>
            </w:pPr>
          </w:p>
          <w:p w14:paraId="3F509F19" w14:textId="77777777" w:rsidR="00710FA3" w:rsidRPr="00E15513" w:rsidRDefault="00710FA3" w:rsidP="00710FA3">
            <w:pPr>
              <w:spacing w:after="25" w:line="276" w:lineRule="auto"/>
              <w:ind w:right="19"/>
              <w:contextualSpacing/>
              <w:jc w:val="both"/>
              <w:rPr>
                <w:rFonts w:asciiTheme="minorHAnsi" w:hAnsiTheme="minorHAnsi" w:cstheme="minorHAnsi"/>
              </w:rPr>
            </w:pPr>
            <w:r w:rsidRPr="00E15513">
              <w:rPr>
                <w:rFonts w:asciiTheme="minorHAnsi" w:hAnsiTheme="minorHAnsi" w:cstheme="minorHAnsi"/>
              </w:rPr>
              <w:t>Demonstrated experience related to training development and its delivery, as well as building capacity as part of broader resilient development planning initiatives (10%</w:t>
            </w:r>
            <w:proofErr w:type="gramStart"/>
            <w:r w:rsidRPr="00E15513">
              <w:rPr>
                <w:rFonts w:asciiTheme="minorHAnsi" w:hAnsiTheme="minorHAnsi" w:cstheme="minorHAnsi"/>
              </w:rPr>
              <w:t>);</w:t>
            </w:r>
            <w:proofErr w:type="gramEnd"/>
          </w:p>
          <w:p w14:paraId="08341B58" w14:textId="77777777" w:rsidR="00A069FC" w:rsidRPr="00B54E9B" w:rsidRDefault="00A069FC" w:rsidP="00A069FC">
            <w:pPr>
              <w:rPr>
                <w:rFonts w:ascii="Calibri" w:hAnsi="Calibri" w:cs="Calibri"/>
              </w:rPr>
            </w:pPr>
          </w:p>
        </w:tc>
      </w:tr>
      <w:tr w:rsidR="00A069FC" w:rsidRPr="00150DE5" w14:paraId="17FA81AD" w14:textId="77777777" w:rsidTr="00A069FC">
        <w:trPr>
          <w:cantSplit/>
        </w:trPr>
        <w:tc>
          <w:tcPr>
            <w:tcW w:w="10399" w:type="dxa"/>
            <w:gridSpan w:val="8"/>
            <w:shd w:val="clear" w:color="auto" w:fill="auto"/>
          </w:tcPr>
          <w:p w14:paraId="3A7F8BC9" w14:textId="77777777" w:rsidR="00A069FC" w:rsidRDefault="00A069FC" w:rsidP="002A231B">
            <w:pPr>
              <w:rPr>
                <w:rFonts w:ascii="Calibri" w:hAnsi="Calibri" w:cs="Calibri"/>
                <w:b/>
              </w:rPr>
            </w:pPr>
          </w:p>
          <w:p w14:paraId="39129361" w14:textId="77777777" w:rsidR="00A069FC" w:rsidRDefault="00A069FC" w:rsidP="002A231B">
            <w:pPr>
              <w:rPr>
                <w:rFonts w:ascii="Calibri" w:hAnsi="Calibri" w:cs="Calibri"/>
                <w:b/>
              </w:rPr>
            </w:pPr>
          </w:p>
          <w:p w14:paraId="3AB6F5A5" w14:textId="4A227FCD" w:rsidR="00A069FC" w:rsidRPr="008109DA" w:rsidRDefault="00A069FC" w:rsidP="002A231B">
            <w:pPr>
              <w:rPr>
                <w:rFonts w:ascii="Calibri" w:hAnsi="Calibri" w:cs="Calibri"/>
                <w:b/>
              </w:rPr>
            </w:pPr>
          </w:p>
        </w:tc>
      </w:tr>
      <w:tr w:rsidR="00A069FC" w:rsidRPr="00150DE5" w14:paraId="044BF26E" w14:textId="77777777" w:rsidTr="00B02BA3">
        <w:trPr>
          <w:cantSplit/>
        </w:trPr>
        <w:tc>
          <w:tcPr>
            <w:tcW w:w="10399" w:type="dxa"/>
            <w:gridSpan w:val="8"/>
            <w:shd w:val="clear" w:color="auto" w:fill="E6E6E6"/>
          </w:tcPr>
          <w:p w14:paraId="3F5DF241" w14:textId="77777777" w:rsidR="00A069FC" w:rsidRPr="008109DA" w:rsidRDefault="00A069FC" w:rsidP="00B07CB2">
            <w:pPr>
              <w:rPr>
                <w:rFonts w:ascii="Calibri" w:hAnsi="Calibri" w:cs="Calibri"/>
                <w:b/>
              </w:rPr>
            </w:pPr>
            <w:r w:rsidRPr="008109DA">
              <w:rPr>
                <w:rFonts w:ascii="Calibri" w:hAnsi="Calibri" w:cs="Calibri"/>
                <w:b/>
              </w:rPr>
              <w:t xml:space="preserve">CRITERIA </w:t>
            </w:r>
            <w:r>
              <w:rPr>
                <w:rFonts w:ascii="Calibri" w:hAnsi="Calibri" w:cs="Calibri"/>
                <w:b/>
              </w:rPr>
              <w:t>7</w:t>
            </w:r>
            <w:r w:rsidRPr="008109DA">
              <w:rPr>
                <w:rFonts w:ascii="Calibri" w:hAnsi="Calibri" w:cs="Calibri"/>
                <w:b/>
              </w:rPr>
              <w:t>:</w:t>
            </w:r>
          </w:p>
          <w:p w14:paraId="12239084" w14:textId="77777777" w:rsidR="00A069FC" w:rsidRPr="008109DA" w:rsidRDefault="00A069FC" w:rsidP="00B07CB2">
            <w:pPr>
              <w:rPr>
                <w:rFonts w:ascii="Calibri" w:hAnsi="Calibri" w:cs="Calibri"/>
                <w:b/>
              </w:rPr>
            </w:pPr>
          </w:p>
          <w:p w14:paraId="21F4529C" w14:textId="77777777" w:rsidR="00710FA3" w:rsidRPr="004969FF" w:rsidRDefault="00710FA3" w:rsidP="00710FA3">
            <w:pPr>
              <w:spacing w:after="149" w:line="276" w:lineRule="auto"/>
              <w:ind w:right="19"/>
              <w:contextualSpacing/>
              <w:jc w:val="both"/>
              <w:rPr>
                <w:rFonts w:ascii="Calibri" w:hAnsi="Calibri" w:cs="Calibri"/>
              </w:rPr>
            </w:pPr>
            <w:r w:rsidRPr="004969FF">
              <w:rPr>
                <w:rFonts w:ascii="Calibri" w:hAnsi="Calibri" w:cs="Calibri"/>
              </w:rPr>
              <w:t>Detailed technical proposal/workplan and methodology including timeframe (15%</w:t>
            </w:r>
            <w:proofErr w:type="gramStart"/>
            <w:r w:rsidRPr="004969FF">
              <w:rPr>
                <w:rFonts w:ascii="Calibri" w:hAnsi="Calibri" w:cs="Calibri"/>
              </w:rPr>
              <w:t>);</w:t>
            </w:r>
            <w:proofErr w:type="gramEnd"/>
          </w:p>
          <w:p w14:paraId="22286F8B" w14:textId="6B63C079" w:rsidR="00A069FC" w:rsidRPr="00B54E9B" w:rsidRDefault="00A069FC" w:rsidP="00A069FC">
            <w:pPr>
              <w:rPr>
                <w:rFonts w:ascii="Calibri" w:hAnsi="Calibri" w:cs="Calibri"/>
              </w:rPr>
            </w:pPr>
          </w:p>
        </w:tc>
      </w:tr>
      <w:tr w:rsidR="00A069FC" w:rsidRPr="00150DE5" w14:paraId="35358350" w14:textId="77777777" w:rsidTr="00A069FC">
        <w:trPr>
          <w:cantSplit/>
        </w:trPr>
        <w:tc>
          <w:tcPr>
            <w:tcW w:w="10399" w:type="dxa"/>
            <w:gridSpan w:val="8"/>
            <w:shd w:val="clear" w:color="auto" w:fill="auto"/>
          </w:tcPr>
          <w:p w14:paraId="3D31399C" w14:textId="18ACC07D" w:rsidR="00A069FC" w:rsidRPr="00A069FC" w:rsidRDefault="00A069FC" w:rsidP="00A069FC">
            <w:pPr>
              <w:pStyle w:val="ListParagraph"/>
              <w:numPr>
                <w:ilvl w:val="0"/>
                <w:numId w:val="48"/>
              </w:numPr>
              <w:rPr>
                <w:rFonts w:ascii="Calibri" w:hAnsi="Calibri" w:cs="Calibri"/>
                <w:b/>
              </w:rPr>
            </w:pPr>
            <w:r w:rsidRPr="00A069FC">
              <w:rPr>
                <w:rFonts w:ascii="Calibri" w:hAnsi="Calibri" w:cs="Calibri"/>
              </w:rPr>
              <w:t>Attach detailed technical proposal/workplan</w:t>
            </w:r>
            <w:r>
              <w:rPr>
                <w:rFonts w:ascii="Calibri" w:hAnsi="Calibri" w:cs="Calibri"/>
              </w:rPr>
              <w:t xml:space="preserve"> </w:t>
            </w:r>
          </w:p>
          <w:p w14:paraId="3661437E" w14:textId="27C0B40A" w:rsidR="00A069FC" w:rsidRPr="00A069FC" w:rsidRDefault="00A069FC" w:rsidP="00A069FC">
            <w:pPr>
              <w:rPr>
                <w:rFonts w:ascii="Calibri" w:hAnsi="Calibri" w:cs="Calibri"/>
                <w:b/>
              </w:rPr>
            </w:pPr>
          </w:p>
          <w:p w14:paraId="27885BC6" w14:textId="29A86B83" w:rsidR="00A069FC" w:rsidRPr="00A069FC" w:rsidRDefault="00A069FC" w:rsidP="00A069FC">
            <w:pPr>
              <w:rPr>
                <w:rFonts w:ascii="Calibri" w:hAnsi="Calibri" w:cs="Calibri"/>
                <w:b/>
              </w:rPr>
            </w:pPr>
          </w:p>
        </w:tc>
      </w:tr>
      <w:tr w:rsidR="00A069FC" w:rsidRPr="00150DE5" w14:paraId="15B862AF" w14:textId="77777777" w:rsidTr="00E82DB2">
        <w:trPr>
          <w:cantSplit/>
          <w:trHeight w:val="71"/>
        </w:trPr>
        <w:tc>
          <w:tcPr>
            <w:tcW w:w="10399" w:type="dxa"/>
            <w:gridSpan w:val="8"/>
            <w:shd w:val="clear" w:color="auto" w:fill="E6E6E6"/>
          </w:tcPr>
          <w:p w14:paraId="50F1A401" w14:textId="77777777" w:rsidR="00A069FC" w:rsidRPr="008109DA" w:rsidRDefault="00A069FC" w:rsidP="00A069FC">
            <w:pPr>
              <w:rPr>
                <w:rFonts w:ascii="Calibri" w:hAnsi="Calibri" w:cs="Calibri"/>
                <w:b/>
              </w:rPr>
            </w:pPr>
            <w:r w:rsidRPr="008109DA">
              <w:rPr>
                <w:rFonts w:ascii="Calibri" w:hAnsi="Calibri" w:cs="Calibri"/>
                <w:b/>
              </w:rPr>
              <w:t xml:space="preserve">CRITERIA </w:t>
            </w:r>
            <w:r>
              <w:rPr>
                <w:rFonts w:ascii="Calibri" w:hAnsi="Calibri" w:cs="Calibri"/>
                <w:b/>
              </w:rPr>
              <w:t>8</w:t>
            </w:r>
            <w:r w:rsidRPr="008109DA">
              <w:rPr>
                <w:rFonts w:ascii="Calibri" w:hAnsi="Calibri" w:cs="Calibri"/>
                <w:b/>
              </w:rPr>
              <w:t>:</w:t>
            </w:r>
          </w:p>
          <w:p w14:paraId="612D9E77" w14:textId="77777777" w:rsidR="00A069FC" w:rsidRPr="002A231B" w:rsidRDefault="00A069FC" w:rsidP="00A069FC">
            <w:pPr>
              <w:rPr>
                <w:rFonts w:asciiTheme="minorHAnsi" w:hAnsiTheme="minorHAnsi" w:cstheme="minorHAnsi"/>
              </w:rPr>
            </w:pPr>
          </w:p>
          <w:p w14:paraId="2E252ED9" w14:textId="77777777" w:rsidR="00A069FC" w:rsidRDefault="00A069FC" w:rsidP="00A069FC">
            <w:pPr>
              <w:spacing w:after="149" w:line="276" w:lineRule="auto"/>
              <w:ind w:right="820"/>
              <w:jc w:val="both"/>
              <w:rPr>
                <w:rFonts w:asciiTheme="minorHAnsi" w:hAnsiTheme="minorHAnsi" w:cstheme="minorHAnsi"/>
              </w:rPr>
            </w:pPr>
            <w:r w:rsidRPr="002A231B">
              <w:rPr>
                <w:rFonts w:asciiTheme="minorHAnsi" w:hAnsiTheme="minorHAnsi" w:cstheme="minorHAnsi"/>
              </w:rPr>
              <w:t xml:space="preserve">Detailed financial proposal (10%). </w:t>
            </w:r>
          </w:p>
          <w:p w14:paraId="142CCCC5" w14:textId="305BF32D" w:rsidR="00A069FC" w:rsidRPr="00B54E9B" w:rsidRDefault="00A069FC" w:rsidP="00A069FC">
            <w:pPr>
              <w:rPr>
                <w:rFonts w:ascii="Calibri" w:hAnsi="Calibri" w:cs="Calibri"/>
              </w:rPr>
            </w:pPr>
          </w:p>
        </w:tc>
      </w:tr>
      <w:tr w:rsidR="00A069FC" w:rsidRPr="00150DE5" w14:paraId="59BE7AB4" w14:textId="77777777" w:rsidTr="00A069FC">
        <w:trPr>
          <w:cantSplit/>
          <w:trHeight w:val="71"/>
        </w:trPr>
        <w:tc>
          <w:tcPr>
            <w:tcW w:w="10399" w:type="dxa"/>
            <w:gridSpan w:val="8"/>
            <w:shd w:val="clear" w:color="auto" w:fill="auto"/>
          </w:tcPr>
          <w:p w14:paraId="7ECF967B" w14:textId="77777777" w:rsidR="00A069FC" w:rsidRDefault="00A069FC" w:rsidP="00A069FC">
            <w:pPr>
              <w:rPr>
                <w:rFonts w:ascii="Calibri" w:hAnsi="Calibri" w:cs="Calibri"/>
                <w:b/>
              </w:rPr>
            </w:pPr>
          </w:p>
          <w:p w14:paraId="444CE7CB" w14:textId="6974F1F7" w:rsidR="00251975" w:rsidRPr="00251975" w:rsidRDefault="00A069FC" w:rsidP="00251975">
            <w:pPr>
              <w:pStyle w:val="ListParagraph"/>
              <w:numPr>
                <w:ilvl w:val="0"/>
                <w:numId w:val="48"/>
              </w:numPr>
              <w:rPr>
                <w:rFonts w:ascii="Calibri" w:hAnsi="Calibri" w:cs="Calibri"/>
                <w:b/>
              </w:rPr>
            </w:pPr>
            <w:r w:rsidRPr="00A069FC">
              <w:rPr>
                <w:rFonts w:ascii="Calibri" w:hAnsi="Calibri" w:cs="Calibri"/>
              </w:rPr>
              <w:t>Attach detailed financial proposa</w:t>
            </w:r>
            <w:r w:rsidR="00251975">
              <w:rPr>
                <w:rFonts w:ascii="Calibri" w:hAnsi="Calibri" w:cs="Calibri"/>
              </w:rPr>
              <w:t>l</w:t>
            </w:r>
          </w:p>
          <w:p w14:paraId="46738877" w14:textId="77777777" w:rsidR="00251975" w:rsidRPr="00251975" w:rsidRDefault="00251975" w:rsidP="00251975">
            <w:pPr>
              <w:rPr>
                <w:rFonts w:ascii="Calibri" w:hAnsi="Calibri" w:cs="Calibri"/>
                <w:b/>
              </w:rPr>
            </w:pPr>
          </w:p>
          <w:p w14:paraId="328CAC65" w14:textId="7CCCEC48" w:rsidR="00A069FC" w:rsidRPr="008109DA" w:rsidRDefault="00A069FC" w:rsidP="00A069FC">
            <w:pPr>
              <w:rPr>
                <w:rFonts w:ascii="Calibri" w:hAnsi="Calibri" w:cs="Calibri"/>
                <w:b/>
              </w:rPr>
            </w:pPr>
          </w:p>
        </w:tc>
      </w:tr>
      <w:tr w:rsidR="00A069FC"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069FC" w:rsidRPr="00150DE5" w:rsidRDefault="00A069FC" w:rsidP="00A069FC">
            <w:pPr>
              <w:rPr>
                <w:rFonts w:ascii="Calibri" w:hAnsi="Calibri" w:cs="Calibri"/>
              </w:rPr>
            </w:pPr>
          </w:p>
        </w:tc>
      </w:tr>
      <w:tr w:rsidR="00A069FC" w:rsidRPr="00150DE5" w14:paraId="7C372B05" w14:textId="77777777" w:rsidTr="007E17BB">
        <w:trPr>
          <w:cantSplit/>
        </w:trPr>
        <w:tc>
          <w:tcPr>
            <w:tcW w:w="808" w:type="dxa"/>
            <w:shd w:val="clear" w:color="auto" w:fill="C0C0C0"/>
          </w:tcPr>
          <w:p w14:paraId="5E441A14" w14:textId="77777777" w:rsidR="00A069FC" w:rsidRPr="00150DE5" w:rsidRDefault="00A069FC" w:rsidP="00A069FC">
            <w:pPr>
              <w:rPr>
                <w:rFonts w:ascii="Calibri" w:hAnsi="Calibri"/>
                <w:b/>
                <w:bCs/>
              </w:rPr>
            </w:pPr>
            <w:r w:rsidRPr="00150DE5">
              <w:rPr>
                <w:rFonts w:ascii="Calibri" w:hAnsi="Calibri"/>
                <w:b/>
                <w:bCs/>
              </w:rPr>
              <w:lastRenderedPageBreak/>
              <w:t>7.</w:t>
            </w:r>
          </w:p>
        </w:tc>
        <w:tc>
          <w:tcPr>
            <w:tcW w:w="9591" w:type="dxa"/>
            <w:gridSpan w:val="7"/>
            <w:shd w:val="clear" w:color="auto" w:fill="C0C0C0"/>
          </w:tcPr>
          <w:p w14:paraId="75A95538" w14:textId="77777777" w:rsidR="00A069FC" w:rsidRPr="00150DE5" w:rsidRDefault="00A069FC" w:rsidP="00A069FC">
            <w:pPr>
              <w:rPr>
                <w:rFonts w:ascii="Calibri" w:hAnsi="Calibri" w:cs="Calibri"/>
                <w:b/>
                <w:bCs/>
              </w:rPr>
            </w:pPr>
            <w:r w:rsidRPr="00150DE5">
              <w:rPr>
                <w:rFonts w:ascii="Calibri" w:hAnsi="Calibri" w:cs="Calibri"/>
                <w:b/>
                <w:bCs/>
              </w:rPr>
              <w:t>GENERAL INFORMATION</w:t>
            </w:r>
          </w:p>
        </w:tc>
      </w:tr>
      <w:tr w:rsidR="00A069FC" w:rsidRPr="00150DE5" w14:paraId="32BD5965" w14:textId="77777777" w:rsidTr="00D21BF3">
        <w:trPr>
          <w:cantSplit/>
        </w:trPr>
        <w:tc>
          <w:tcPr>
            <w:tcW w:w="4644" w:type="dxa"/>
            <w:gridSpan w:val="3"/>
            <w:shd w:val="clear" w:color="auto" w:fill="E6E6E6"/>
          </w:tcPr>
          <w:p w14:paraId="6B7A4B63" w14:textId="77777777" w:rsidR="00A069FC" w:rsidRPr="00150DE5" w:rsidRDefault="00A069FC" w:rsidP="00A069FC">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069FC" w:rsidRPr="00150DE5" w:rsidRDefault="00A069FC" w:rsidP="00A069FC">
            <w:pPr>
              <w:rPr>
                <w:rFonts w:ascii="Calibri" w:hAnsi="Calibri" w:cs="Calibri"/>
              </w:rPr>
            </w:pPr>
          </w:p>
        </w:tc>
      </w:tr>
      <w:tr w:rsidR="00A069FC" w:rsidRPr="00150DE5" w14:paraId="071846B9" w14:textId="77777777" w:rsidTr="00D21BF3">
        <w:trPr>
          <w:cantSplit/>
        </w:trPr>
        <w:tc>
          <w:tcPr>
            <w:tcW w:w="4644" w:type="dxa"/>
            <w:gridSpan w:val="3"/>
            <w:shd w:val="clear" w:color="auto" w:fill="E6E6E6"/>
          </w:tcPr>
          <w:p w14:paraId="251B3356" w14:textId="77777777" w:rsidR="00A069FC" w:rsidRPr="00150DE5" w:rsidRDefault="00A069FC" w:rsidP="00A069FC">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A069FC" w:rsidRPr="00150DE5" w:rsidRDefault="00A069FC" w:rsidP="00A069FC">
            <w:pPr>
              <w:rPr>
                <w:rFonts w:ascii="Calibri" w:hAnsi="Calibri" w:cs="Calibri"/>
              </w:rPr>
            </w:pPr>
          </w:p>
        </w:tc>
      </w:tr>
      <w:tr w:rsidR="00A069FC" w:rsidRPr="00150DE5" w14:paraId="41F15A4D" w14:textId="77777777" w:rsidTr="00D21BF3">
        <w:trPr>
          <w:cantSplit/>
        </w:trPr>
        <w:tc>
          <w:tcPr>
            <w:tcW w:w="4644" w:type="dxa"/>
            <w:gridSpan w:val="3"/>
            <w:shd w:val="clear" w:color="auto" w:fill="E6E6E6"/>
          </w:tcPr>
          <w:p w14:paraId="0B391D7E" w14:textId="1099F585" w:rsidR="00A069FC" w:rsidRPr="00150DE5" w:rsidRDefault="00A069FC" w:rsidP="00A069FC">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069FC" w:rsidRPr="00150DE5" w:rsidRDefault="00A069FC" w:rsidP="00A069FC">
            <w:pPr>
              <w:rPr>
                <w:rFonts w:ascii="Calibri" w:hAnsi="Calibri" w:cs="Calibri"/>
              </w:rPr>
            </w:pPr>
          </w:p>
        </w:tc>
      </w:tr>
      <w:tr w:rsidR="00A069FC" w:rsidRPr="00150DE5" w14:paraId="40FAFC9E" w14:textId="77777777" w:rsidTr="00D21BF3">
        <w:trPr>
          <w:cantSplit/>
        </w:trPr>
        <w:tc>
          <w:tcPr>
            <w:tcW w:w="4644" w:type="dxa"/>
            <w:gridSpan w:val="3"/>
            <w:shd w:val="clear" w:color="auto" w:fill="E6E6E6"/>
          </w:tcPr>
          <w:p w14:paraId="495DD18B" w14:textId="77777777" w:rsidR="00A069FC" w:rsidRPr="00150DE5" w:rsidRDefault="00A069FC" w:rsidP="00A069FC">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069FC" w:rsidRPr="00150DE5" w:rsidRDefault="00A069FC" w:rsidP="00A069FC">
            <w:pPr>
              <w:rPr>
                <w:rFonts w:ascii="Calibri" w:hAnsi="Calibri" w:cs="Calibri"/>
              </w:rPr>
            </w:pPr>
          </w:p>
        </w:tc>
      </w:tr>
      <w:tr w:rsidR="00A069FC"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069FC" w:rsidRPr="00150DE5" w:rsidRDefault="00A069FC" w:rsidP="00A069FC">
            <w:pPr>
              <w:rPr>
                <w:rFonts w:ascii="Calibri" w:hAnsi="Calibri"/>
              </w:rPr>
            </w:pPr>
          </w:p>
        </w:tc>
      </w:tr>
      <w:tr w:rsidR="00A069FC" w:rsidRPr="00150DE5" w14:paraId="5C6D2008" w14:textId="77777777" w:rsidTr="007E17BB">
        <w:trPr>
          <w:cantSplit/>
        </w:trPr>
        <w:tc>
          <w:tcPr>
            <w:tcW w:w="808" w:type="dxa"/>
            <w:shd w:val="clear" w:color="auto" w:fill="C0C0C0"/>
          </w:tcPr>
          <w:p w14:paraId="470E0A81" w14:textId="77777777" w:rsidR="00A069FC" w:rsidRPr="00150DE5" w:rsidRDefault="00A069FC" w:rsidP="00A069FC">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069FC" w:rsidRPr="00150DE5" w:rsidRDefault="00A069FC" w:rsidP="00A069FC">
            <w:pPr>
              <w:rPr>
                <w:rFonts w:ascii="Calibri" w:hAnsi="Calibri"/>
                <w:b/>
                <w:bCs/>
              </w:rPr>
            </w:pPr>
            <w:r w:rsidRPr="00150DE5">
              <w:rPr>
                <w:rFonts w:ascii="Calibri" w:hAnsi="Calibri"/>
                <w:b/>
                <w:bCs/>
              </w:rPr>
              <w:t>ANY OTHER ADDITIONAL INFORMATION APPLICANT WISHES TO SUBMIT</w:t>
            </w:r>
          </w:p>
        </w:tc>
      </w:tr>
      <w:tr w:rsidR="00A069FC" w:rsidRPr="00150DE5" w14:paraId="702EBC8E" w14:textId="77777777" w:rsidTr="00824A4A">
        <w:trPr>
          <w:cantSplit/>
        </w:trPr>
        <w:tc>
          <w:tcPr>
            <w:tcW w:w="10399" w:type="dxa"/>
            <w:gridSpan w:val="8"/>
            <w:tcBorders>
              <w:bottom w:val="single" w:sz="4" w:space="0" w:color="auto"/>
            </w:tcBorders>
          </w:tcPr>
          <w:p w14:paraId="6172C15A" w14:textId="77777777" w:rsidR="00A069FC" w:rsidRPr="00150DE5" w:rsidRDefault="00A069FC" w:rsidP="00A069FC">
            <w:pPr>
              <w:rPr>
                <w:rFonts w:ascii="Calibri" w:hAnsi="Calibri"/>
              </w:rPr>
            </w:pPr>
          </w:p>
          <w:p w14:paraId="0A7074F6" w14:textId="77777777" w:rsidR="00A069FC" w:rsidRPr="00150DE5" w:rsidRDefault="00A069FC" w:rsidP="00A069FC">
            <w:pPr>
              <w:rPr>
                <w:rFonts w:ascii="Calibri" w:hAnsi="Calibri"/>
              </w:rPr>
            </w:pPr>
          </w:p>
          <w:p w14:paraId="1743BDFD" w14:textId="77777777" w:rsidR="00A069FC" w:rsidRPr="00150DE5" w:rsidRDefault="00A069FC" w:rsidP="00A069FC">
            <w:pPr>
              <w:rPr>
                <w:rFonts w:ascii="Calibri" w:hAnsi="Calibri"/>
              </w:rPr>
            </w:pPr>
          </w:p>
          <w:p w14:paraId="1CDC445E" w14:textId="6EA161B6" w:rsidR="00A069FC" w:rsidRDefault="00A069FC" w:rsidP="00A069FC">
            <w:pPr>
              <w:rPr>
                <w:rFonts w:ascii="Calibri" w:hAnsi="Calibri"/>
              </w:rPr>
            </w:pPr>
          </w:p>
          <w:p w14:paraId="402E7875" w14:textId="51CFE55D" w:rsidR="00A069FC" w:rsidRDefault="00A069FC" w:rsidP="00A069FC">
            <w:pPr>
              <w:rPr>
                <w:rFonts w:ascii="Calibri" w:hAnsi="Calibri"/>
              </w:rPr>
            </w:pPr>
          </w:p>
          <w:p w14:paraId="2F9EF7DA" w14:textId="77777777" w:rsidR="00A069FC" w:rsidRPr="00150DE5" w:rsidRDefault="00A069FC" w:rsidP="00A069FC">
            <w:pPr>
              <w:rPr>
                <w:rFonts w:ascii="Calibri" w:hAnsi="Calibri"/>
              </w:rPr>
            </w:pPr>
          </w:p>
          <w:p w14:paraId="49377921" w14:textId="77777777" w:rsidR="00A069FC" w:rsidRPr="00150DE5" w:rsidRDefault="00A069FC" w:rsidP="00A069FC">
            <w:pPr>
              <w:rPr>
                <w:rFonts w:ascii="Calibri" w:hAnsi="Calibri"/>
              </w:rPr>
            </w:pPr>
          </w:p>
        </w:tc>
      </w:tr>
      <w:tr w:rsidR="00A069FC"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069FC" w:rsidRPr="00150DE5" w:rsidRDefault="00A069FC" w:rsidP="00A069FC">
            <w:pPr>
              <w:rPr>
                <w:rFonts w:ascii="Calibri" w:hAnsi="Calibri"/>
              </w:rPr>
            </w:pPr>
          </w:p>
        </w:tc>
      </w:tr>
      <w:tr w:rsidR="00A069FC"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069FC" w:rsidRPr="00150DE5" w:rsidRDefault="00A069FC" w:rsidP="00A069FC">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069FC" w:rsidRPr="00150DE5" w:rsidRDefault="00A069FC" w:rsidP="00A069FC">
            <w:pPr>
              <w:rPr>
                <w:rFonts w:ascii="Calibri" w:hAnsi="Calibri"/>
                <w:b/>
              </w:rPr>
            </w:pPr>
            <w:r w:rsidRPr="00150DE5">
              <w:rPr>
                <w:rFonts w:ascii="Calibri" w:hAnsi="Calibri"/>
                <w:b/>
              </w:rPr>
              <w:t>HOW DID YOU LEARN ABOUT THIS TENDER?</w:t>
            </w:r>
          </w:p>
        </w:tc>
      </w:tr>
      <w:tr w:rsidR="00A069FC" w:rsidRPr="00150DE5" w14:paraId="323E7F6F" w14:textId="77777777">
        <w:trPr>
          <w:cantSplit/>
        </w:trPr>
        <w:tc>
          <w:tcPr>
            <w:tcW w:w="10399" w:type="dxa"/>
            <w:gridSpan w:val="8"/>
            <w:tcBorders>
              <w:bottom w:val="single" w:sz="4" w:space="0" w:color="auto"/>
            </w:tcBorders>
          </w:tcPr>
          <w:p w14:paraId="5A362B83" w14:textId="77777777" w:rsidR="00A069FC" w:rsidRPr="00150DE5" w:rsidRDefault="00A069FC" w:rsidP="00A069FC">
            <w:pPr>
              <w:rPr>
                <w:rFonts w:ascii="Calibri" w:hAnsi="Calibri"/>
              </w:rPr>
            </w:pPr>
          </w:p>
          <w:p w14:paraId="6B302D15" w14:textId="77777777" w:rsidR="00A069FC" w:rsidRPr="00150DE5" w:rsidRDefault="00A069FC" w:rsidP="00A069FC">
            <w:pPr>
              <w:rPr>
                <w:rFonts w:ascii="Calibri" w:hAnsi="Calibri"/>
              </w:rPr>
            </w:pPr>
          </w:p>
        </w:tc>
      </w:tr>
      <w:tr w:rsidR="00A069FC"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069FC" w:rsidRPr="00150DE5" w:rsidRDefault="00A069FC" w:rsidP="00A069FC">
            <w:pPr>
              <w:rPr>
                <w:rFonts w:ascii="Calibri" w:hAnsi="Calibri"/>
              </w:rPr>
            </w:pPr>
          </w:p>
        </w:tc>
      </w:tr>
      <w:tr w:rsidR="00A069FC"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069FC" w:rsidRPr="00150DE5" w:rsidRDefault="00A069FC" w:rsidP="00A069FC">
            <w:pPr>
              <w:rPr>
                <w:rFonts w:ascii="Calibri" w:hAnsi="Calibri"/>
                <w:b/>
                <w:bCs/>
              </w:rPr>
            </w:pPr>
            <w:r w:rsidRPr="00150DE5">
              <w:rPr>
                <w:rFonts w:ascii="Calibri" w:hAnsi="Calibri"/>
                <w:b/>
                <w:bCs/>
              </w:rPr>
              <w:t>10.</w:t>
            </w:r>
          </w:p>
          <w:p w14:paraId="3FD498BF" w14:textId="77777777" w:rsidR="00A069FC" w:rsidRPr="00150DE5" w:rsidRDefault="00A069FC" w:rsidP="00A069FC">
            <w:pPr>
              <w:rPr>
                <w:rFonts w:ascii="Calibri" w:hAnsi="Calibri"/>
              </w:rPr>
            </w:pPr>
          </w:p>
        </w:tc>
        <w:tc>
          <w:tcPr>
            <w:tcW w:w="9591" w:type="dxa"/>
            <w:gridSpan w:val="7"/>
            <w:tcBorders>
              <w:bottom w:val="single" w:sz="4" w:space="0" w:color="auto"/>
            </w:tcBorders>
            <w:shd w:val="clear" w:color="auto" w:fill="C0C0C0"/>
          </w:tcPr>
          <w:p w14:paraId="59F4BAD1" w14:textId="77777777" w:rsidR="00A069FC" w:rsidRPr="00150DE5" w:rsidRDefault="00A069FC" w:rsidP="00A069FC">
            <w:pPr>
              <w:rPr>
                <w:rFonts w:ascii="Calibri" w:hAnsi="Calibri"/>
                <w:b/>
                <w:bCs/>
              </w:rPr>
            </w:pPr>
            <w:r w:rsidRPr="00150DE5">
              <w:rPr>
                <w:rFonts w:ascii="Calibri" w:hAnsi="Calibri"/>
                <w:b/>
                <w:bCs/>
              </w:rPr>
              <w:t>CERTIFICATION &amp; AUTHORISATION:</w:t>
            </w:r>
          </w:p>
          <w:p w14:paraId="1CAFBF31" w14:textId="77777777" w:rsidR="00A069FC" w:rsidRPr="00150DE5" w:rsidRDefault="00A069FC" w:rsidP="00A069FC">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A069FC" w:rsidRPr="00150DE5" w14:paraId="09130449" w14:textId="77777777">
        <w:trPr>
          <w:cantSplit/>
        </w:trPr>
        <w:tc>
          <w:tcPr>
            <w:tcW w:w="10399" w:type="dxa"/>
            <w:gridSpan w:val="8"/>
            <w:shd w:val="clear" w:color="auto" w:fill="4C4C4C"/>
          </w:tcPr>
          <w:p w14:paraId="33601BB0" w14:textId="77777777" w:rsidR="00A069FC" w:rsidRPr="00150DE5" w:rsidRDefault="00A069FC" w:rsidP="00A069FC">
            <w:pPr>
              <w:rPr>
                <w:rFonts w:ascii="Calibri" w:hAnsi="Calibri"/>
              </w:rPr>
            </w:pPr>
          </w:p>
        </w:tc>
      </w:tr>
      <w:tr w:rsidR="00A069FC" w:rsidRPr="00150DE5" w14:paraId="48141006" w14:textId="77777777" w:rsidTr="007E17BB">
        <w:trPr>
          <w:cantSplit/>
        </w:trPr>
        <w:tc>
          <w:tcPr>
            <w:tcW w:w="6660" w:type="dxa"/>
            <w:gridSpan w:val="6"/>
            <w:tcBorders>
              <w:bottom w:val="single" w:sz="4" w:space="0" w:color="auto"/>
            </w:tcBorders>
          </w:tcPr>
          <w:p w14:paraId="399813BA" w14:textId="77777777" w:rsidR="00A069FC" w:rsidRPr="00150DE5" w:rsidRDefault="00A069FC" w:rsidP="00A069FC">
            <w:pPr>
              <w:rPr>
                <w:rFonts w:ascii="Calibri" w:hAnsi="Calibri"/>
              </w:rPr>
            </w:pPr>
          </w:p>
          <w:p w14:paraId="1A398AAF" w14:textId="77777777" w:rsidR="00A069FC" w:rsidRPr="00150DE5" w:rsidRDefault="00A069FC" w:rsidP="00A069FC">
            <w:pPr>
              <w:rPr>
                <w:rFonts w:ascii="Calibri" w:hAnsi="Calibri"/>
              </w:rPr>
            </w:pPr>
          </w:p>
        </w:tc>
        <w:tc>
          <w:tcPr>
            <w:tcW w:w="3739" w:type="dxa"/>
            <w:gridSpan w:val="2"/>
            <w:tcBorders>
              <w:bottom w:val="single" w:sz="4" w:space="0" w:color="auto"/>
            </w:tcBorders>
          </w:tcPr>
          <w:p w14:paraId="2C8A1353" w14:textId="77777777" w:rsidR="00A069FC" w:rsidRPr="00150DE5" w:rsidRDefault="00A069FC" w:rsidP="00A069FC">
            <w:pPr>
              <w:rPr>
                <w:rFonts w:ascii="Calibri" w:hAnsi="Calibri"/>
              </w:rPr>
            </w:pPr>
          </w:p>
        </w:tc>
      </w:tr>
      <w:tr w:rsidR="00A069FC" w:rsidRPr="00150DE5" w14:paraId="2308C759" w14:textId="77777777" w:rsidTr="00587512">
        <w:trPr>
          <w:cantSplit/>
          <w:trHeight w:val="424"/>
        </w:trPr>
        <w:tc>
          <w:tcPr>
            <w:tcW w:w="6660" w:type="dxa"/>
            <w:gridSpan w:val="6"/>
            <w:shd w:val="clear" w:color="auto" w:fill="C0C0C0"/>
          </w:tcPr>
          <w:p w14:paraId="44B78AD9" w14:textId="77777777" w:rsidR="00A069FC" w:rsidRPr="00150DE5" w:rsidRDefault="00A069FC" w:rsidP="00A069FC">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069FC" w:rsidRPr="00150DE5" w:rsidRDefault="00A069FC" w:rsidP="00A069FC">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lastRenderedPageBreak/>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47F1B2D0"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National Consultant for Impacts Analysis/Adaptation Specialist (Service-Based Consultancy) – </w:t>
      </w:r>
      <w:r w:rsidR="00710FA3">
        <w:rPr>
          <w:rFonts w:ascii="Calibri" w:eastAsia="Calibri" w:hAnsi="Calibri"/>
          <w:b/>
          <w:bCs/>
        </w:rPr>
        <w:t>PALAU</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CCC8" w14:textId="77777777" w:rsidR="00610DA1" w:rsidRDefault="00610DA1">
      <w:r>
        <w:separator/>
      </w:r>
    </w:p>
  </w:endnote>
  <w:endnote w:type="continuationSeparator" w:id="0">
    <w:p w14:paraId="2AE954DF" w14:textId="77777777" w:rsidR="00610DA1" w:rsidRDefault="006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042E" w14:textId="77777777" w:rsidR="00610DA1" w:rsidRDefault="00610DA1">
      <w:r>
        <w:separator/>
      </w:r>
    </w:p>
  </w:footnote>
  <w:footnote w:type="continuationSeparator" w:id="0">
    <w:p w14:paraId="1E33A69D" w14:textId="77777777" w:rsidR="00610DA1" w:rsidRDefault="0061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256D16"/>
    <w:multiLevelType w:val="hybridMultilevel"/>
    <w:tmpl w:val="8872F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0"/>
  </w:num>
  <w:num w:numId="2">
    <w:abstractNumId w:val="23"/>
  </w:num>
  <w:num w:numId="3">
    <w:abstractNumId w:val="9"/>
  </w:num>
  <w:num w:numId="4">
    <w:abstractNumId w:val="41"/>
  </w:num>
  <w:num w:numId="5">
    <w:abstractNumId w:val="36"/>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num>
  <w:num w:numId="10">
    <w:abstractNumId w:val="26"/>
  </w:num>
  <w:num w:numId="11">
    <w:abstractNumId w:val="33"/>
  </w:num>
  <w:num w:numId="12">
    <w:abstractNumId w:val="21"/>
  </w:num>
  <w:num w:numId="13">
    <w:abstractNumId w:val="32"/>
  </w:num>
  <w:num w:numId="14">
    <w:abstractNumId w:val="44"/>
  </w:num>
  <w:num w:numId="15">
    <w:abstractNumId w:val="11"/>
  </w:num>
  <w:num w:numId="16">
    <w:abstractNumId w:val="43"/>
  </w:num>
  <w:num w:numId="17">
    <w:abstractNumId w:val="1"/>
  </w:num>
  <w:num w:numId="18">
    <w:abstractNumId w:val="24"/>
  </w:num>
  <w:num w:numId="19">
    <w:abstractNumId w:val="46"/>
  </w:num>
  <w:num w:numId="20">
    <w:abstractNumId w:val="12"/>
  </w:num>
  <w:num w:numId="21">
    <w:abstractNumId w:val="38"/>
  </w:num>
  <w:num w:numId="22">
    <w:abstractNumId w:val="34"/>
  </w:num>
  <w:num w:numId="23">
    <w:abstractNumId w:val="42"/>
  </w:num>
  <w:num w:numId="24">
    <w:abstractNumId w:val="8"/>
  </w:num>
  <w:num w:numId="25">
    <w:abstractNumId w:val="17"/>
  </w:num>
  <w:num w:numId="26">
    <w:abstractNumId w:val="28"/>
  </w:num>
  <w:num w:numId="27">
    <w:abstractNumId w:val="10"/>
  </w:num>
  <w:num w:numId="28">
    <w:abstractNumId w:val="0"/>
  </w:num>
  <w:num w:numId="29">
    <w:abstractNumId w:val="6"/>
  </w:num>
  <w:num w:numId="30">
    <w:abstractNumId w:val="14"/>
  </w:num>
  <w:num w:numId="31">
    <w:abstractNumId w:val="40"/>
  </w:num>
  <w:num w:numId="32">
    <w:abstractNumId w:val="7"/>
  </w:num>
  <w:num w:numId="33">
    <w:abstractNumId w:val="31"/>
  </w:num>
  <w:num w:numId="34">
    <w:abstractNumId w:val="2"/>
  </w:num>
  <w:num w:numId="35">
    <w:abstractNumId w:val="3"/>
  </w:num>
  <w:num w:numId="36">
    <w:abstractNumId w:val="16"/>
  </w:num>
  <w:num w:numId="37">
    <w:abstractNumId w:val="47"/>
  </w:num>
  <w:num w:numId="38">
    <w:abstractNumId w:val="22"/>
  </w:num>
  <w:num w:numId="39">
    <w:abstractNumId w:val="45"/>
  </w:num>
  <w:num w:numId="40">
    <w:abstractNumId w:val="29"/>
  </w:num>
  <w:num w:numId="41">
    <w:abstractNumId w:val="30"/>
  </w:num>
  <w:num w:numId="42">
    <w:abstractNumId w:val="4"/>
  </w:num>
  <w:num w:numId="43">
    <w:abstractNumId w:val="39"/>
  </w:num>
  <w:num w:numId="44">
    <w:abstractNumId w:val="35"/>
  </w:num>
  <w:num w:numId="45">
    <w:abstractNumId w:val="5"/>
  </w:num>
  <w:num w:numId="46">
    <w:abstractNumId w:val="19"/>
  </w:num>
  <w:num w:numId="47">
    <w:abstractNumId w:val="1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101849"/>
    <w:rsid w:val="00105E40"/>
    <w:rsid w:val="00121042"/>
    <w:rsid w:val="00121402"/>
    <w:rsid w:val="00131125"/>
    <w:rsid w:val="001339C8"/>
    <w:rsid w:val="00150445"/>
    <w:rsid w:val="00150DE5"/>
    <w:rsid w:val="00154129"/>
    <w:rsid w:val="00160E3A"/>
    <w:rsid w:val="001701DB"/>
    <w:rsid w:val="00170319"/>
    <w:rsid w:val="00176D0E"/>
    <w:rsid w:val="00184461"/>
    <w:rsid w:val="00192E51"/>
    <w:rsid w:val="001B25B2"/>
    <w:rsid w:val="001E5D32"/>
    <w:rsid w:val="001F7D9D"/>
    <w:rsid w:val="002039E2"/>
    <w:rsid w:val="002173C1"/>
    <w:rsid w:val="002262F5"/>
    <w:rsid w:val="002334B6"/>
    <w:rsid w:val="00236990"/>
    <w:rsid w:val="002442EC"/>
    <w:rsid w:val="00251975"/>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0FA3"/>
    <w:rsid w:val="0071287B"/>
    <w:rsid w:val="00726A73"/>
    <w:rsid w:val="00736536"/>
    <w:rsid w:val="00737E53"/>
    <w:rsid w:val="0074184B"/>
    <w:rsid w:val="00753A92"/>
    <w:rsid w:val="007573B0"/>
    <w:rsid w:val="007632E6"/>
    <w:rsid w:val="007641FF"/>
    <w:rsid w:val="007737EE"/>
    <w:rsid w:val="0078544E"/>
    <w:rsid w:val="007B62BF"/>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069FC"/>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2B89"/>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2020-01-26T21:09:00Z</cp:lastPrinted>
  <dcterms:created xsi:type="dcterms:W3CDTF">2021-01-07T21:52:00Z</dcterms:created>
  <dcterms:modified xsi:type="dcterms:W3CDTF">2021-01-07T21:52:00Z</dcterms:modified>
</cp:coreProperties>
</file>